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058" w:rsidRDefault="00017058" w:rsidP="00017058">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017058" w:rsidRDefault="00017058" w:rsidP="00017058">
      <w:pPr>
        <w:tabs>
          <w:tab w:val="left" w:pos="9356"/>
        </w:tabs>
        <w:spacing w:before="120" w:after="120"/>
        <w:ind w:right="332"/>
        <w:jc w:val="right"/>
        <w:rPr>
          <w:i/>
          <w:sz w:val="20"/>
          <w:szCs w:val="20"/>
        </w:rPr>
      </w:pPr>
      <w:r>
        <w:rPr>
          <w:i/>
          <w:sz w:val="20"/>
          <w:szCs w:val="20"/>
        </w:rPr>
        <w:t>_____________________/А.В. Булгаков/</w:t>
      </w:r>
    </w:p>
    <w:p w:rsidR="00017058" w:rsidRDefault="00017058" w:rsidP="00017058">
      <w:pPr>
        <w:spacing w:after="120" w:line="276" w:lineRule="auto"/>
        <w:ind w:left="6096"/>
        <w:rPr>
          <w:i/>
          <w:sz w:val="20"/>
          <w:szCs w:val="20"/>
        </w:rPr>
      </w:pPr>
      <w:r>
        <w:rPr>
          <w:i/>
          <w:sz w:val="20"/>
          <w:szCs w:val="20"/>
        </w:rPr>
        <w:t>Председатель Закупочной комиссии</w:t>
      </w:r>
    </w:p>
    <w:p w:rsidR="00017058" w:rsidRDefault="00017058" w:rsidP="00017058">
      <w:pPr>
        <w:spacing w:after="120" w:line="360" w:lineRule="auto"/>
        <w:ind w:firstLine="6095"/>
        <w:rPr>
          <w:i/>
          <w:sz w:val="20"/>
          <w:szCs w:val="20"/>
        </w:rPr>
      </w:pPr>
      <w:r>
        <w:rPr>
          <w:i/>
          <w:sz w:val="20"/>
          <w:szCs w:val="20"/>
        </w:rPr>
        <w:t>«2</w:t>
      </w:r>
      <w:r w:rsidR="004E4455">
        <w:rPr>
          <w:i/>
          <w:sz w:val="20"/>
          <w:szCs w:val="20"/>
        </w:rPr>
        <w:t>9</w:t>
      </w:r>
      <w:r w:rsidR="001D0025">
        <w:rPr>
          <w:i/>
          <w:sz w:val="20"/>
          <w:szCs w:val="20"/>
        </w:rPr>
        <w:t>»  дека</w:t>
      </w:r>
      <w:r>
        <w:rPr>
          <w:i/>
          <w:sz w:val="20"/>
          <w:szCs w:val="20"/>
        </w:rPr>
        <w:t>бря  2016 года</w:t>
      </w:r>
    </w:p>
    <w:p w:rsidR="00017058" w:rsidRDefault="00017058" w:rsidP="00017058">
      <w:pPr>
        <w:spacing w:before="240" w:after="120"/>
        <w:ind w:left="6095"/>
        <w:rPr>
          <w:i/>
          <w:kern w:val="36"/>
          <w:sz w:val="20"/>
          <w:szCs w:val="20"/>
        </w:rPr>
      </w:pPr>
      <w:r>
        <w:rPr>
          <w:i/>
          <w:kern w:val="36"/>
          <w:sz w:val="20"/>
          <w:szCs w:val="20"/>
        </w:rPr>
        <w:t>Секретарь Закупочной комиссии</w:t>
      </w:r>
    </w:p>
    <w:p w:rsidR="00017058" w:rsidRDefault="00017058" w:rsidP="00017058">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F548FD" w:rsidRPr="000411E3" w:rsidRDefault="00002855" w:rsidP="00A36848">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017058">
        <w:rPr>
          <w:b/>
        </w:rPr>
        <w:t xml:space="preserve">поставку </w:t>
      </w:r>
      <w:r w:rsidR="001D0025">
        <w:rPr>
          <w:b/>
        </w:rPr>
        <w:t>хозяйственных</w:t>
      </w:r>
      <w:r w:rsidR="00017058">
        <w:rPr>
          <w:b/>
        </w:rPr>
        <w:t xml:space="preserve"> </w:t>
      </w:r>
      <w:r w:rsidR="001D0025">
        <w:rPr>
          <w:b/>
        </w:rPr>
        <w:t xml:space="preserve">товаров </w:t>
      </w:r>
      <w:r w:rsidR="00017058">
        <w:rPr>
          <w:b/>
        </w:rPr>
        <w:t>для нужд ПАО «</w:t>
      </w:r>
      <w:proofErr w:type="spellStart"/>
      <w:r w:rsidR="00017058">
        <w:rPr>
          <w:b/>
        </w:rPr>
        <w:t>Томскэнергосбыт</w:t>
      </w:r>
      <w:proofErr w:type="spellEnd"/>
      <w:r w:rsidR="00017058">
        <w:rPr>
          <w:b/>
        </w:rPr>
        <w:t>»</w:t>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Default="00F548FD" w:rsidP="00377AB2">
      <w:pPr>
        <w:jc w:val="center"/>
        <w:rPr>
          <w:sz w:val="20"/>
          <w:szCs w:val="20"/>
        </w:rPr>
      </w:pPr>
    </w:p>
    <w:p w:rsidR="00017058" w:rsidRDefault="00017058" w:rsidP="00377AB2">
      <w:pPr>
        <w:jc w:val="center"/>
        <w:rPr>
          <w:sz w:val="20"/>
          <w:szCs w:val="20"/>
        </w:rPr>
      </w:pPr>
    </w:p>
    <w:p w:rsidR="00017058" w:rsidRDefault="00017058" w:rsidP="00377AB2">
      <w:pPr>
        <w:jc w:val="center"/>
        <w:rPr>
          <w:sz w:val="20"/>
          <w:szCs w:val="20"/>
        </w:rPr>
      </w:pPr>
    </w:p>
    <w:p w:rsidR="00017058" w:rsidRDefault="00017058" w:rsidP="00377AB2">
      <w:pPr>
        <w:jc w:val="center"/>
        <w:rPr>
          <w:sz w:val="20"/>
          <w:szCs w:val="20"/>
        </w:rPr>
      </w:pPr>
    </w:p>
    <w:p w:rsidR="00017058" w:rsidRDefault="00017058" w:rsidP="00377AB2">
      <w:pPr>
        <w:jc w:val="center"/>
        <w:rPr>
          <w:sz w:val="20"/>
          <w:szCs w:val="20"/>
        </w:rPr>
      </w:pPr>
    </w:p>
    <w:p w:rsidR="00017058" w:rsidRPr="009C6067" w:rsidRDefault="00017058" w:rsidP="00377AB2">
      <w:pPr>
        <w:jc w:val="center"/>
        <w:rPr>
          <w:sz w:val="20"/>
          <w:szCs w:val="20"/>
        </w:rPr>
      </w:pPr>
    </w:p>
    <w:bookmarkEnd w:id="2"/>
    <w:bookmarkEnd w:id="3"/>
    <w:bookmarkEnd w:id="4"/>
    <w:bookmarkEnd w:id="5"/>
    <w:bookmarkEnd w:id="6"/>
    <w:bookmarkEnd w:id="7"/>
    <w:p w:rsidR="00017058" w:rsidRPr="005E2246" w:rsidRDefault="00017058" w:rsidP="00017058">
      <w:pPr>
        <w:jc w:val="center"/>
        <w:rPr>
          <w:sz w:val="20"/>
          <w:szCs w:val="20"/>
        </w:rPr>
      </w:pPr>
      <w:r>
        <w:rPr>
          <w:sz w:val="20"/>
          <w:szCs w:val="20"/>
        </w:rPr>
        <w:t>Томск</w:t>
      </w:r>
    </w:p>
    <w:p w:rsidR="00017058" w:rsidRDefault="00017058" w:rsidP="00017058">
      <w:pPr>
        <w:jc w:val="center"/>
        <w:rPr>
          <w:sz w:val="22"/>
          <w:szCs w:val="22"/>
        </w:rPr>
      </w:pPr>
      <w:r w:rsidRPr="005E2246">
        <w:rPr>
          <w:sz w:val="20"/>
          <w:szCs w:val="20"/>
        </w:rPr>
        <w:t>201</w:t>
      </w:r>
      <w:r>
        <w:rPr>
          <w:sz w:val="20"/>
          <w:szCs w:val="20"/>
        </w:rPr>
        <w:t>6</w:t>
      </w:r>
      <w:r w:rsidRPr="005E2246">
        <w:rPr>
          <w:sz w:val="20"/>
          <w:szCs w:val="20"/>
        </w:rPr>
        <w:t>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3</w:t>
            </w:r>
            <w:r w:rsidR="003E7847" w:rsidRPr="00060712">
              <w:rPr>
                <w:noProof/>
                <w:webHidden/>
                <w:sz w:val="28"/>
                <w:szCs w:val="28"/>
              </w:rPr>
              <w:fldChar w:fldCharType="end"/>
            </w:r>
          </w:hyperlink>
        </w:p>
        <w:p w:rsidR="003E7847" w:rsidRPr="00060712" w:rsidRDefault="004E4455"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6</w:t>
            </w:r>
            <w:r w:rsidR="003E7847" w:rsidRPr="00060712">
              <w:rPr>
                <w:noProof/>
                <w:webHidden/>
                <w:sz w:val="28"/>
                <w:szCs w:val="28"/>
              </w:rPr>
              <w:fldChar w:fldCharType="end"/>
            </w:r>
          </w:hyperlink>
        </w:p>
        <w:p w:rsidR="003E7847" w:rsidRPr="00060712" w:rsidRDefault="004E4455"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6</w:t>
            </w:r>
            <w:r w:rsidR="003E7847" w:rsidRPr="00060712">
              <w:rPr>
                <w:noProof/>
                <w:webHidden/>
                <w:sz w:val="28"/>
                <w:szCs w:val="28"/>
              </w:rPr>
              <w:fldChar w:fldCharType="end"/>
            </w:r>
          </w:hyperlink>
        </w:p>
        <w:p w:rsidR="003E7847" w:rsidRPr="00060712" w:rsidRDefault="004E4455"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9</w:t>
            </w:r>
            <w:r w:rsidR="003E7847" w:rsidRPr="00060712">
              <w:rPr>
                <w:noProof/>
                <w:webHidden/>
                <w:sz w:val="28"/>
                <w:szCs w:val="28"/>
              </w:rPr>
              <w:fldChar w:fldCharType="end"/>
            </w:r>
          </w:hyperlink>
        </w:p>
        <w:p w:rsidR="003E7847" w:rsidRPr="00060712" w:rsidRDefault="004E4455"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27</w:t>
            </w:r>
            <w:r w:rsidR="003E7847" w:rsidRPr="00060712">
              <w:rPr>
                <w:noProof/>
                <w:webHidden/>
                <w:sz w:val="28"/>
                <w:szCs w:val="28"/>
              </w:rPr>
              <w:fldChar w:fldCharType="end"/>
            </w:r>
          </w:hyperlink>
        </w:p>
        <w:p w:rsidR="003E7847" w:rsidRPr="00060712" w:rsidRDefault="004E4455"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28</w:t>
            </w:r>
            <w:r w:rsidR="003E7847" w:rsidRPr="00060712">
              <w:rPr>
                <w:noProof/>
                <w:webHidden/>
                <w:sz w:val="28"/>
                <w:szCs w:val="28"/>
              </w:rPr>
              <w:fldChar w:fldCharType="end"/>
            </w:r>
          </w:hyperlink>
        </w:p>
        <w:p w:rsidR="003E7847" w:rsidRPr="00060712" w:rsidRDefault="004E4455"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48</w:t>
            </w:r>
            <w:r w:rsidR="003E7847" w:rsidRPr="00060712">
              <w:rPr>
                <w:noProof/>
                <w:webHidden/>
                <w:sz w:val="28"/>
                <w:szCs w:val="28"/>
              </w:rPr>
              <w:fldChar w:fldCharType="end"/>
            </w:r>
          </w:hyperlink>
        </w:p>
        <w:p w:rsidR="003E7847" w:rsidRPr="00060712" w:rsidRDefault="004E4455"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49</w:t>
            </w:r>
            <w:r w:rsidR="003E7847" w:rsidRPr="00060712">
              <w:rPr>
                <w:noProof/>
                <w:webHidden/>
                <w:sz w:val="28"/>
                <w:szCs w:val="28"/>
              </w:rPr>
              <w:fldChar w:fldCharType="end"/>
            </w:r>
          </w:hyperlink>
        </w:p>
        <w:p w:rsidR="003E7847" w:rsidRPr="00060712" w:rsidRDefault="004E4455"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50</w:t>
            </w:r>
            <w:r w:rsidR="003E7847" w:rsidRPr="00060712">
              <w:rPr>
                <w:noProof/>
                <w:webHidden/>
                <w:sz w:val="28"/>
                <w:szCs w:val="28"/>
              </w:rPr>
              <w:fldChar w:fldCharType="end"/>
            </w:r>
          </w:hyperlink>
        </w:p>
        <w:p w:rsidR="003E7847" w:rsidRPr="00060712" w:rsidRDefault="004E4455"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7003F5">
              <w:rPr>
                <w:noProof/>
                <w:webHidden/>
                <w:sz w:val="28"/>
                <w:szCs w:val="28"/>
              </w:rPr>
              <w:t>51</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41802" w:rsidRDefault="00741802" w:rsidP="00741802">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Pr>
          <w:i/>
          <w:color w:val="4F81BD" w:themeColor="accent1"/>
        </w:rPr>
        <w:t>ПАО «</w:t>
      </w:r>
      <w:proofErr w:type="spellStart"/>
      <w:r>
        <w:rPr>
          <w:i/>
          <w:color w:val="4F81BD" w:themeColor="accent1"/>
        </w:rPr>
        <w:t>Томскэнергосбыт</w:t>
      </w:r>
      <w:proofErr w:type="spellEnd"/>
      <w:r>
        <w:rPr>
          <w:i/>
          <w:color w:val="4F81BD" w:themeColor="accent1"/>
        </w:rPr>
        <w:t>»</w:t>
      </w:r>
      <w:r w:rsidRPr="00205557">
        <w:t xml:space="preserve">, утвержденное решением Совета директоров </w:t>
      </w:r>
      <w:r>
        <w:rPr>
          <w:i/>
          <w:color w:val="4F81BD" w:themeColor="accent1"/>
        </w:rPr>
        <w:t>от 31.10.2016</w:t>
      </w:r>
      <w:r w:rsidRPr="00BC5F49">
        <w:rPr>
          <w:i/>
          <w:color w:val="4F81BD" w:themeColor="accent1"/>
        </w:rPr>
        <w:t xml:space="preserve"> г. № </w:t>
      </w:r>
      <w:r>
        <w:rPr>
          <w:i/>
          <w:color w:val="4F81BD" w:themeColor="accent1"/>
        </w:rPr>
        <w:t>205</w:t>
      </w:r>
      <w:r>
        <w:t xml:space="preserve"> </w:t>
      </w:r>
      <w:r w:rsidRPr="00BC5F49">
        <w:rPr>
          <w:i/>
          <w:color w:val="4F81BD" w:themeColor="accent1"/>
        </w:rPr>
        <w:t>(далее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B74A2E" w:rsidRDefault="00B74A2E" w:rsidP="00B74A2E">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B74A2E" w:rsidRDefault="00B74A2E" w:rsidP="00B74A2E">
      <w:pPr>
        <w:widowControl/>
        <w:tabs>
          <w:tab w:val="num" w:pos="567"/>
          <w:tab w:val="left" w:pos="1134"/>
        </w:tabs>
        <w:adjustRightInd/>
        <w:ind w:firstLine="709"/>
        <w:jc w:val="both"/>
      </w:pPr>
      <w:r>
        <w:t xml:space="preserve">Место нахождения: </w:t>
      </w:r>
      <w:r>
        <w:rPr>
          <w:i/>
          <w:color w:val="548DD4"/>
        </w:rPr>
        <w:t>634034, Россия, г. Томск, ул. Котовского, д. 19</w:t>
      </w:r>
    </w:p>
    <w:p w:rsidR="00B74A2E" w:rsidRDefault="00B74A2E" w:rsidP="00B74A2E">
      <w:pPr>
        <w:widowControl/>
        <w:tabs>
          <w:tab w:val="num" w:pos="567"/>
          <w:tab w:val="left" w:pos="1134"/>
        </w:tabs>
        <w:adjustRightInd/>
        <w:ind w:firstLine="709"/>
        <w:jc w:val="both"/>
        <w:rPr>
          <w:color w:val="548DD4"/>
        </w:rPr>
      </w:pPr>
      <w:r>
        <w:t xml:space="preserve">Почтовый адрес: </w:t>
      </w:r>
      <w:r>
        <w:rPr>
          <w:i/>
          <w:color w:val="548DD4"/>
        </w:rPr>
        <w:t>634034, Россия, г. Томск, ул. Котовского, д. 19</w:t>
      </w:r>
    </w:p>
    <w:p w:rsidR="00B74A2E" w:rsidRDefault="00B74A2E" w:rsidP="00B74A2E">
      <w:pPr>
        <w:widowControl/>
        <w:tabs>
          <w:tab w:val="num" w:pos="567"/>
          <w:tab w:val="left" w:pos="1134"/>
        </w:tabs>
        <w:adjustRightInd/>
        <w:ind w:firstLine="709"/>
        <w:jc w:val="both"/>
        <w:rPr>
          <w:color w:val="548DD4"/>
        </w:rPr>
      </w:pPr>
      <w:r>
        <w:t xml:space="preserve">Адрес электронной почты: </w:t>
      </w:r>
      <w:r>
        <w:rPr>
          <w:i/>
          <w:color w:val="548DD4"/>
        </w:rPr>
        <w:t>secretar@ensb.tomsk.ru</w:t>
      </w:r>
    </w:p>
    <w:p w:rsidR="00B74A2E" w:rsidRDefault="00B74A2E" w:rsidP="00B74A2E">
      <w:pPr>
        <w:widowControl/>
        <w:tabs>
          <w:tab w:val="num" w:pos="567"/>
          <w:tab w:val="left" w:pos="1134"/>
        </w:tabs>
        <w:adjustRightInd/>
        <w:ind w:firstLine="709"/>
        <w:jc w:val="both"/>
      </w:pPr>
      <w:r>
        <w:t>Контактный телефон:</w:t>
      </w:r>
      <w:r>
        <w:rPr>
          <w:color w:val="548DD4"/>
        </w:rPr>
        <w:t xml:space="preserve"> </w:t>
      </w:r>
      <w:r>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B74A2E" w:rsidRDefault="00B74A2E" w:rsidP="00B74A2E">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B74A2E" w:rsidRDefault="00B74A2E" w:rsidP="00B74A2E">
      <w:pPr>
        <w:widowControl/>
        <w:tabs>
          <w:tab w:val="num" w:pos="567"/>
          <w:tab w:val="left" w:pos="1134"/>
        </w:tabs>
        <w:adjustRightInd/>
        <w:ind w:left="709"/>
        <w:jc w:val="both"/>
      </w:pPr>
      <w:r>
        <w:t xml:space="preserve">Место нахождения: </w:t>
      </w:r>
      <w:r>
        <w:rPr>
          <w:i/>
          <w:color w:val="548DD4"/>
        </w:rPr>
        <w:t>634034, Россия, г. Томск, ул. Котовского, д. 19</w:t>
      </w:r>
    </w:p>
    <w:p w:rsidR="00B74A2E" w:rsidRDefault="00B74A2E" w:rsidP="00B74A2E">
      <w:pPr>
        <w:widowControl/>
        <w:tabs>
          <w:tab w:val="num" w:pos="567"/>
          <w:tab w:val="left" w:pos="1134"/>
        </w:tabs>
        <w:adjustRightInd/>
        <w:ind w:firstLine="709"/>
        <w:jc w:val="both"/>
        <w:rPr>
          <w:i/>
          <w:color w:val="548DD4"/>
        </w:rPr>
      </w:pPr>
      <w:r>
        <w:t xml:space="preserve">Почтовый адрес: </w:t>
      </w:r>
      <w:r>
        <w:rPr>
          <w:i/>
          <w:color w:val="548DD4"/>
        </w:rPr>
        <w:t>634034, Россия, г. Томск, ул. Котовского, д. 19</w:t>
      </w:r>
    </w:p>
    <w:p w:rsidR="00B74A2E" w:rsidRDefault="00B74A2E" w:rsidP="00B74A2E">
      <w:pPr>
        <w:widowControl/>
        <w:tabs>
          <w:tab w:val="num" w:pos="567"/>
          <w:tab w:val="left" w:pos="1134"/>
        </w:tabs>
        <w:adjustRightInd/>
        <w:ind w:left="709"/>
        <w:jc w:val="both"/>
        <w:rPr>
          <w:i/>
          <w:color w:val="548DD4"/>
        </w:rPr>
      </w:pPr>
      <w:r>
        <w:t xml:space="preserve">Контактное лицо: </w:t>
      </w:r>
      <w:r>
        <w:rPr>
          <w:i/>
          <w:color w:val="548DD4"/>
        </w:rPr>
        <w:t>Некрасов Андрей Викторович</w:t>
      </w:r>
    </w:p>
    <w:p w:rsidR="00B74A2E" w:rsidRDefault="00B74A2E" w:rsidP="00B74A2E">
      <w:pPr>
        <w:widowControl/>
        <w:tabs>
          <w:tab w:val="num" w:pos="567"/>
          <w:tab w:val="left" w:pos="1134"/>
        </w:tabs>
        <w:adjustRightInd/>
        <w:ind w:left="709"/>
        <w:jc w:val="both"/>
        <w:rPr>
          <w:i/>
          <w:color w:val="548DD4"/>
        </w:rPr>
      </w:pPr>
      <w:r>
        <w:t xml:space="preserve">Адрес электронной почты: </w:t>
      </w:r>
      <w:hyperlink r:id="rId15" w:history="1">
        <w:r>
          <w:rPr>
            <w:rStyle w:val="ac"/>
            <w:rFonts w:eastAsiaTheme="majorEastAsia"/>
            <w:i/>
          </w:rPr>
          <w:t>nekrasov@ensb.tomsk.ru</w:t>
        </w:r>
      </w:hyperlink>
    </w:p>
    <w:p w:rsidR="00B74A2E" w:rsidRDefault="00B74A2E" w:rsidP="00B74A2E">
      <w:pPr>
        <w:widowControl/>
        <w:tabs>
          <w:tab w:val="num" w:pos="567"/>
          <w:tab w:val="left" w:pos="1134"/>
        </w:tabs>
        <w:adjustRightInd/>
        <w:ind w:left="709"/>
        <w:jc w:val="both"/>
      </w:pPr>
      <w:r>
        <w:t xml:space="preserve">Контактный телефон: </w:t>
      </w:r>
      <w:r>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B74A2E">
        <w:rPr>
          <w:b/>
        </w:rPr>
        <w:t xml:space="preserve"> </w:t>
      </w:r>
      <w:r w:rsidR="00B74A2E" w:rsidRPr="00B74A2E">
        <w:rPr>
          <w:i/>
        </w:rPr>
        <w:t xml:space="preserve">Поставка </w:t>
      </w:r>
      <w:r w:rsidR="00595CD3" w:rsidRPr="00595CD3">
        <w:rPr>
          <w:i/>
        </w:rPr>
        <w:t>хозяйственных товаров</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B74A2E" w:rsidRDefault="00B74A2E" w:rsidP="00B74A2E">
      <w:pPr>
        <w:widowControl/>
        <w:tabs>
          <w:tab w:val="num" w:pos="432"/>
          <w:tab w:val="num" w:pos="567"/>
        </w:tabs>
        <w:autoSpaceDE/>
        <w:adjustRightInd/>
        <w:jc w:val="both"/>
        <w:outlineLvl w:val="0"/>
      </w:pPr>
      <w:r>
        <w:rPr>
          <w:b/>
        </w:rPr>
        <w:t>Количество поставляемого товара / объем выполняемых работ / объем оказываемых услуг:</w:t>
      </w:r>
      <w:r>
        <w:t xml:space="preserve"> в соответствии с разделом 7 «Техническая часть;</w:t>
      </w:r>
    </w:p>
    <w:p w:rsidR="00B53CAB" w:rsidRDefault="00B53CAB" w:rsidP="00B53CAB">
      <w:pPr>
        <w:widowControl/>
        <w:tabs>
          <w:tab w:val="num" w:pos="567"/>
          <w:tab w:val="left" w:pos="1134"/>
        </w:tabs>
        <w:adjustRightInd/>
        <w:ind w:firstLine="709"/>
        <w:jc w:val="both"/>
      </w:pPr>
    </w:p>
    <w:p w:rsidR="008548E9" w:rsidRDefault="00926237" w:rsidP="00B74A2E">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B74A2E">
        <w:rPr>
          <w:b/>
        </w:rPr>
        <w:t xml:space="preserve">Сроки </w:t>
      </w:r>
      <w:proofErr w:type="gramStart"/>
      <w:r w:rsidR="00B74A2E">
        <w:rPr>
          <w:b/>
        </w:rPr>
        <w:t>поставки товаров / выполнения работ / оказания</w:t>
      </w:r>
      <w:proofErr w:type="gramEnd"/>
      <w:r w:rsidR="00B74A2E">
        <w:rPr>
          <w:b/>
        </w:rPr>
        <w:t xml:space="preserve"> услуг:</w:t>
      </w:r>
      <w:r w:rsidR="00B74A2E">
        <w:t xml:space="preserve"> в соответствии с разделом 7 «Техническая часть»;</w:t>
      </w:r>
    </w:p>
    <w:p w:rsidR="00B74A2E" w:rsidRDefault="00B74A2E" w:rsidP="00B74A2E">
      <w:pPr>
        <w:widowControl/>
        <w:tabs>
          <w:tab w:val="num" w:pos="426"/>
        </w:tabs>
        <w:autoSpaceDE/>
        <w:autoSpaceDN/>
        <w:adjustRightInd/>
        <w:contextualSpacing/>
        <w:jc w:val="both"/>
        <w:outlineLvl w:val="0"/>
      </w:pPr>
    </w:p>
    <w:p w:rsidR="00D352D6" w:rsidRDefault="00926237" w:rsidP="00B74A2E">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B74A2E">
        <w:rPr>
          <w:b/>
        </w:rPr>
        <w:t>Место</w:t>
      </w:r>
      <w:r w:rsidR="00B74A2E">
        <w:t xml:space="preserve"> </w:t>
      </w:r>
      <w:proofErr w:type="gramStart"/>
      <w:r w:rsidR="00B74A2E">
        <w:rPr>
          <w:b/>
        </w:rPr>
        <w:t>поставки товара / выполнения работ / оказания</w:t>
      </w:r>
      <w:proofErr w:type="gramEnd"/>
      <w:r w:rsidR="00B74A2E">
        <w:rPr>
          <w:b/>
        </w:rPr>
        <w:t xml:space="preserve"> услуг</w:t>
      </w:r>
      <w:r w:rsidR="00B74A2E">
        <w:t>: в соответствии с разделом 7 «Техническая часть»;</w:t>
      </w:r>
    </w:p>
    <w:p w:rsidR="00B74A2E" w:rsidRPr="00AF33C1" w:rsidRDefault="00B74A2E" w:rsidP="00B74A2E">
      <w:pPr>
        <w:widowControl/>
        <w:tabs>
          <w:tab w:val="num" w:pos="426"/>
        </w:tabs>
        <w:autoSpaceDE/>
        <w:autoSpaceDN/>
        <w:adjustRightInd/>
        <w:contextualSpacing/>
        <w:jc w:val="both"/>
        <w:outlineLvl w:val="0"/>
      </w:pPr>
    </w:p>
    <w:p w:rsidR="00AF33C1" w:rsidRPr="00595CD3" w:rsidRDefault="00926237" w:rsidP="00926237">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B74A2E">
        <w:rPr>
          <w:b/>
        </w:rPr>
        <w:t xml:space="preserve"> </w:t>
      </w:r>
      <w:r w:rsidR="00595CD3" w:rsidRPr="00595CD3">
        <w:t xml:space="preserve">1 773 000,00 </w:t>
      </w:r>
      <w:r w:rsidR="00B74A2E" w:rsidRPr="00595CD3">
        <w:t>руб. без НДС</w:t>
      </w:r>
    </w:p>
    <w:p w:rsidR="00B74A2E" w:rsidRDefault="00B74A2E" w:rsidP="00144F5C">
      <w:pPr>
        <w:widowControl/>
        <w:tabs>
          <w:tab w:val="num" w:pos="0"/>
        </w:tabs>
        <w:autoSpaceDE/>
        <w:autoSpaceDN/>
        <w:adjustRightInd/>
        <w:contextualSpacing/>
        <w:jc w:val="both"/>
        <w:outlineLvl w:val="0"/>
        <w:rPr>
          <w:b/>
        </w:rPr>
      </w:pPr>
    </w:p>
    <w:p w:rsidR="0012070E" w:rsidRPr="00AF33C1" w:rsidRDefault="00AA4C39" w:rsidP="00144F5C">
      <w:pPr>
        <w:widowControl/>
        <w:tabs>
          <w:tab w:val="num" w:pos="709"/>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Pr="008504D2">
        <w:rPr>
          <w:i/>
          <w:color w:val="548DD4"/>
        </w:rPr>
        <w:t>допускается</w:t>
      </w:r>
      <w:r w:rsidR="00B74A2E">
        <w:rPr>
          <w:i/>
          <w:color w:val="548DD4"/>
        </w:rPr>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B74A2E" w:rsidRPr="00F145BD" w:rsidRDefault="00B74A2E" w:rsidP="00B74A2E">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t>,</w:t>
      </w:r>
      <w:r w:rsidRPr="00AF33C1">
        <w:t xml:space="preserve"> на сайте </w:t>
      </w:r>
      <w:r w:rsidRPr="00AF33C1">
        <w:lastRenderedPageBreak/>
        <w:t xml:space="preserve">электронной торговой площадки </w:t>
      </w:r>
      <w:hyperlink r:id="rId17" w:history="1">
        <w:r w:rsidRPr="007D2822">
          <w:rPr>
            <w:rStyle w:val="ac"/>
            <w:i/>
            <w:lang w:val="en-US"/>
          </w:rPr>
          <w:t>com</w:t>
        </w:r>
        <w:r w:rsidRPr="007D2822">
          <w:rPr>
            <w:rStyle w:val="ac"/>
            <w:i/>
          </w:rPr>
          <w:t>.</w:t>
        </w:r>
        <w:r w:rsidRPr="007D2822">
          <w:rPr>
            <w:rStyle w:val="ac"/>
            <w:i/>
            <w:lang w:val="en-US"/>
          </w:rPr>
          <w:t>roseltorg</w:t>
        </w:r>
        <w:r w:rsidRPr="007D2822">
          <w:rPr>
            <w:rStyle w:val="ac"/>
            <w:i/>
          </w:rPr>
          <w:t>.</w:t>
        </w:r>
        <w:r w:rsidRPr="007D2822">
          <w:rPr>
            <w:rStyle w:val="ac"/>
            <w:i/>
            <w:lang w:val="en-US"/>
          </w:rPr>
          <w:t>ru</w:t>
        </w:r>
      </w:hyperlink>
      <w:r w:rsidRPr="00FB65C0">
        <w:rPr>
          <w:color w:val="548DD4"/>
        </w:rPr>
        <w:t xml:space="preserve">, </w:t>
      </w:r>
      <w:r>
        <w:t xml:space="preserve">а так же на сайте организатора закупки </w:t>
      </w:r>
      <w:hyperlink r:id="rId18" w:history="1">
        <w:r w:rsidRPr="00FB65C0">
          <w:rPr>
            <w:rStyle w:val="ac"/>
            <w:rFonts w:eastAsiaTheme="majorEastAsia"/>
            <w:u w:val="none"/>
            <w:lang w:val="en-US"/>
          </w:rPr>
          <w:t>www</w:t>
        </w:r>
        <w:r w:rsidRPr="00FB65C0">
          <w:rPr>
            <w:rStyle w:val="ac"/>
            <w:rFonts w:eastAsiaTheme="majorEastAsia"/>
            <w:u w:val="none"/>
          </w:rPr>
          <w:t>.</w:t>
        </w:r>
        <w:r w:rsidRPr="00FB65C0">
          <w:rPr>
            <w:rStyle w:val="ac"/>
            <w:rFonts w:eastAsiaTheme="majorEastAsia"/>
            <w:u w:val="none"/>
            <w:lang w:val="en-US"/>
          </w:rPr>
          <w:t>ensb</w:t>
        </w:r>
        <w:r w:rsidRPr="00FB65C0">
          <w:rPr>
            <w:rStyle w:val="ac"/>
            <w:rFonts w:eastAsiaTheme="majorEastAsia"/>
            <w:u w:val="none"/>
          </w:rPr>
          <w:t>.</w:t>
        </w:r>
        <w:r w:rsidRPr="00FB65C0">
          <w:rPr>
            <w:rStyle w:val="ac"/>
            <w:rFonts w:eastAsiaTheme="majorEastAsia"/>
            <w:u w:val="none"/>
            <w:lang w:val="en-US"/>
          </w:rPr>
          <w:t>tomsk</w:t>
        </w:r>
        <w:r w:rsidRPr="00FB65C0">
          <w:rPr>
            <w:rStyle w:val="ac"/>
            <w:rFonts w:eastAsiaTheme="majorEastAsia"/>
            <w:u w:val="none"/>
          </w:rPr>
          <w:t>.</w:t>
        </w:r>
        <w:proofErr w:type="spellStart"/>
        <w:r w:rsidRPr="00FB65C0">
          <w:rPr>
            <w:rStyle w:val="ac"/>
            <w:rFonts w:eastAsiaTheme="majorEastAsia"/>
            <w:u w:val="none"/>
            <w:lang w:val="en-US"/>
          </w:rPr>
          <w:t>ru</w:t>
        </w:r>
        <w:proofErr w:type="spellEnd"/>
      </w:hyperlink>
      <w:r w:rsidRPr="00FB65C0">
        <w:t>.</w:t>
      </w:r>
    </w:p>
    <w:p w:rsidR="00B74A2E" w:rsidRPr="00EA2892" w:rsidRDefault="00B74A2E" w:rsidP="00B74A2E">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B74A2E" w:rsidRDefault="00B74A2E" w:rsidP="00B74A2E">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B74A2E" w:rsidRDefault="00B74A2E" w:rsidP="00B74A2E">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2C0D62">
      <w:pPr>
        <w:ind w:left="720"/>
        <w:contextualSpacing/>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00B74A2E">
        <w:rPr>
          <w:color w:val="548DD4" w:themeColor="text2" w:themeTint="99"/>
        </w:rPr>
        <w:t xml:space="preserve"> </w:t>
      </w:r>
      <w:r w:rsidRPr="002C0D62">
        <w:rPr>
          <w:color w:val="548DD4" w:themeColor="text2" w:themeTint="99"/>
        </w:rPr>
        <w:t>с «</w:t>
      </w:r>
      <w:r w:rsidR="00B74A2E">
        <w:rPr>
          <w:color w:val="548DD4" w:themeColor="text2" w:themeTint="99"/>
        </w:rPr>
        <w:t>2</w:t>
      </w:r>
      <w:r w:rsidR="004E4455">
        <w:rPr>
          <w:color w:val="548DD4" w:themeColor="text2" w:themeTint="99"/>
        </w:rPr>
        <w:t>9</w:t>
      </w:r>
      <w:r w:rsidRPr="002C0D62">
        <w:rPr>
          <w:color w:val="548DD4" w:themeColor="text2" w:themeTint="99"/>
        </w:rPr>
        <w:t>»</w:t>
      </w:r>
      <w:r w:rsidR="00B74A2E">
        <w:rPr>
          <w:color w:val="548DD4" w:themeColor="text2" w:themeTint="99"/>
        </w:rPr>
        <w:t xml:space="preserve"> </w:t>
      </w:r>
      <w:r w:rsidR="00595CD3">
        <w:rPr>
          <w:color w:val="548DD4" w:themeColor="text2" w:themeTint="99"/>
        </w:rPr>
        <w:t>дека</w:t>
      </w:r>
      <w:r w:rsidR="00B74A2E">
        <w:rPr>
          <w:color w:val="548DD4" w:themeColor="text2" w:themeTint="99"/>
        </w:rPr>
        <w:t>бря</w:t>
      </w:r>
      <w:r w:rsidRPr="002C0D62">
        <w:rPr>
          <w:color w:val="548DD4" w:themeColor="text2" w:themeTint="99"/>
        </w:rPr>
        <w:t xml:space="preserve"> 201</w:t>
      </w:r>
      <w:r w:rsidR="00B74A2E">
        <w:rPr>
          <w:color w:val="548DD4" w:themeColor="text2" w:themeTint="99"/>
        </w:rPr>
        <w:t>6</w:t>
      </w:r>
      <w:r w:rsidRPr="002C0D6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B74A2E">
        <w:rPr>
          <w:color w:val="548DD4" w:themeColor="text2" w:themeTint="99"/>
        </w:rPr>
        <w:t xml:space="preserve"> до «</w:t>
      </w:r>
      <w:r w:rsidR="004E4455">
        <w:rPr>
          <w:color w:val="548DD4" w:themeColor="text2" w:themeTint="99"/>
        </w:rPr>
        <w:t>11</w:t>
      </w:r>
      <w:r w:rsidRPr="002C0D62">
        <w:rPr>
          <w:color w:val="548DD4" w:themeColor="text2" w:themeTint="99"/>
        </w:rPr>
        <w:t xml:space="preserve">» </w:t>
      </w:r>
      <w:r w:rsidR="004E4455">
        <w:rPr>
          <w:color w:val="548DD4" w:themeColor="text2" w:themeTint="99"/>
        </w:rPr>
        <w:t>января</w:t>
      </w:r>
      <w:r w:rsidRPr="002C0D62">
        <w:rPr>
          <w:color w:val="548DD4" w:themeColor="text2" w:themeTint="99"/>
        </w:rPr>
        <w:t xml:space="preserve"> 201</w:t>
      </w:r>
      <w:r w:rsidR="004E4455">
        <w:rPr>
          <w:color w:val="548DD4" w:themeColor="text2" w:themeTint="99"/>
        </w:rPr>
        <w:t>7</w:t>
      </w:r>
      <w:r w:rsidR="00595CD3">
        <w:rPr>
          <w:color w:val="548DD4" w:themeColor="text2" w:themeTint="99"/>
        </w:rPr>
        <w:t xml:space="preserve"> </w:t>
      </w:r>
      <w:r w:rsidRPr="002C0D62">
        <w:rPr>
          <w:color w:val="548DD4" w:themeColor="text2" w:themeTint="99"/>
        </w:rPr>
        <w:t>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B2640D">
      <w:pPr>
        <w:widowControl/>
        <w:tabs>
          <w:tab w:val="num" w:pos="432"/>
          <w:tab w:val="num" w:pos="567"/>
        </w:tabs>
        <w:autoSpaceDE/>
        <w:autoSpaceDN/>
        <w:adjustRightInd/>
        <w:spacing w:line="276" w:lineRule="auto"/>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595CD3">
        <w:rPr>
          <w:color w:val="548DD4"/>
        </w:rPr>
        <w:t>10</w:t>
      </w:r>
      <w:r w:rsidR="00AF33C1" w:rsidRPr="00DE4371">
        <w:rPr>
          <w:color w:val="548DD4"/>
        </w:rPr>
        <w:t>:</w:t>
      </w:r>
      <w:r w:rsidR="00B2640D">
        <w:rPr>
          <w:color w:val="548DD4"/>
        </w:rPr>
        <w:t>00</w:t>
      </w:r>
      <w:r w:rsidR="00AF33C1" w:rsidRPr="00DE4371">
        <w:rPr>
          <w:color w:val="548DD4"/>
        </w:rPr>
        <w:t xml:space="preserve"> (по московскому времени) «</w:t>
      </w:r>
      <w:r w:rsidR="00595CD3">
        <w:rPr>
          <w:color w:val="548DD4"/>
        </w:rPr>
        <w:t>1</w:t>
      </w:r>
      <w:r w:rsidR="004E4455">
        <w:rPr>
          <w:color w:val="548DD4"/>
        </w:rPr>
        <w:t>6</w:t>
      </w:r>
      <w:r w:rsidR="00AF33C1" w:rsidRPr="00DE4371">
        <w:rPr>
          <w:color w:val="548DD4"/>
        </w:rPr>
        <w:t xml:space="preserve">» </w:t>
      </w:r>
      <w:r w:rsidR="00595CD3">
        <w:rPr>
          <w:color w:val="548DD4"/>
        </w:rPr>
        <w:t xml:space="preserve">января </w:t>
      </w:r>
      <w:r w:rsidR="00AF33C1" w:rsidRPr="00DE4371">
        <w:rPr>
          <w:color w:val="548DD4"/>
        </w:rPr>
        <w:t>201</w:t>
      </w:r>
      <w:r w:rsidR="00B2640D">
        <w:rPr>
          <w:color w:val="548DD4"/>
        </w:rPr>
        <w:t>6</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B2640D">
        <w:rPr>
          <w:color w:val="548DD4"/>
        </w:rPr>
        <w:t>1</w:t>
      </w:r>
      <w:r w:rsidR="000D6416">
        <w:rPr>
          <w:color w:val="548DD4"/>
        </w:rPr>
        <w:t>1</w:t>
      </w:r>
      <w:r w:rsidRPr="00DE4371">
        <w:rPr>
          <w:color w:val="548DD4"/>
        </w:rPr>
        <w:t>:</w:t>
      </w:r>
      <w:r w:rsidR="00B2640D">
        <w:rPr>
          <w:color w:val="548DD4"/>
        </w:rPr>
        <w:t xml:space="preserve">00 </w:t>
      </w:r>
      <w:r w:rsidRPr="00DE4371">
        <w:rPr>
          <w:color w:val="548DD4"/>
        </w:rPr>
        <w:t>(по московскому времени) «</w:t>
      </w:r>
      <w:r w:rsidR="000D6416">
        <w:rPr>
          <w:color w:val="548DD4"/>
        </w:rPr>
        <w:t>16</w:t>
      </w:r>
      <w:r w:rsidRPr="00DE4371">
        <w:rPr>
          <w:color w:val="548DD4"/>
        </w:rPr>
        <w:t xml:space="preserve">» </w:t>
      </w:r>
      <w:r w:rsidR="000D6416">
        <w:rPr>
          <w:color w:val="548DD4"/>
        </w:rPr>
        <w:t>января</w:t>
      </w:r>
      <w:r w:rsidRPr="00DE4371">
        <w:rPr>
          <w:color w:val="548DD4"/>
        </w:rPr>
        <w:t xml:space="preserve"> 201</w:t>
      </w:r>
      <w:r w:rsidR="000D6416">
        <w:rPr>
          <w:color w:val="548DD4"/>
        </w:rPr>
        <w:t>7</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0D6416">
        <w:rPr>
          <w:color w:val="548DD4"/>
        </w:rPr>
        <w:t>15</w:t>
      </w:r>
      <w:bookmarkStart w:id="81" w:name="_GoBack"/>
      <w:bookmarkEnd w:id="81"/>
      <w:r w:rsidR="00AF33C1" w:rsidRPr="00DE4371">
        <w:rPr>
          <w:color w:val="548DD4"/>
        </w:rPr>
        <w:t>» </w:t>
      </w:r>
      <w:r w:rsidR="00595CD3">
        <w:rPr>
          <w:color w:val="548DD4"/>
        </w:rPr>
        <w:t>февраля</w:t>
      </w:r>
      <w:r w:rsidR="00AF33C1" w:rsidRPr="00DE4371">
        <w:rPr>
          <w:color w:val="548DD4"/>
        </w:rPr>
        <w:t xml:space="preserve"> 201</w:t>
      </w:r>
      <w:r w:rsidR="00B2640D">
        <w:rPr>
          <w:color w:val="548DD4"/>
        </w:rPr>
        <w:t>6</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 xml:space="preserve">Участниками закупки могут быть только лица, соответствующие критериям </w:t>
      </w:r>
      <w:r w:rsidRPr="00C23392">
        <w:lastRenderedPageBreak/>
        <w:t>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4" w:name="_Toc422209976"/>
      <w:bookmarkStart w:id="95" w:name="_Toc422226796"/>
      <w:bookmarkStart w:id="96" w:name="_Toc422244148"/>
      <w:r>
        <w:rPr>
          <w:b/>
        </w:rPr>
        <w:t xml:space="preserve">19.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4"/>
      <w:bookmarkEnd w:id="95"/>
      <w:bookmarkEnd w:id="96"/>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C4062" w:rsidRPr="00926237">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6C0E97" w:rsidRPr="00926237" w:rsidRDefault="0045744C" w:rsidP="00144F5C">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E33471">
      <w:pPr>
        <w:pStyle w:val="af8"/>
        <w:numPr>
          <w:ilvl w:val="1"/>
          <w:numId w:val="42"/>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E33471">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E33471">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E33471">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E33471">
      <w:pPr>
        <w:pStyle w:val="af8"/>
        <w:numPr>
          <w:ilvl w:val="1"/>
          <w:numId w:val="42"/>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E33471">
      <w:pPr>
        <w:pStyle w:val="af8"/>
        <w:numPr>
          <w:ilvl w:val="2"/>
          <w:numId w:val="42"/>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E33471">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E33471">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E33471">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E33471">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E33471">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E33471">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E33471">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E33471">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E33471">
      <w:pPr>
        <w:pStyle w:val="af8"/>
        <w:numPr>
          <w:ilvl w:val="1"/>
          <w:numId w:val="42"/>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E33471">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E33471">
      <w:pPr>
        <w:pStyle w:val="af8"/>
        <w:numPr>
          <w:ilvl w:val="2"/>
          <w:numId w:val="42"/>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E33471">
      <w:pPr>
        <w:pStyle w:val="af8"/>
        <w:numPr>
          <w:ilvl w:val="1"/>
          <w:numId w:val="42"/>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E33471">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E33471">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E33471">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E33471">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E33471">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E33471">
      <w:pPr>
        <w:pStyle w:val="af8"/>
        <w:numPr>
          <w:ilvl w:val="1"/>
          <w:numId w:val="42"/>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E33471">
      <w:pPr>
        <w:pStyle w:val="af8"/>
        <w:numPr>
          <w:ilvl w:val="2"/>
          <w:numId w:val="42"/>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E33471">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E33471">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107534">
        <w:t>Томска</w:t>
      </w:r>
      <w:r w:rsidR="00A33BE5">
        <w:t>.</w:t>
      </w:r>
    </w:p>
    <w:bookmarkEnd w:id="133"/>
    <w:p w:rsidR="001E5763" w:rsidRDefault="001E5763" w:rsidP="00E33471">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E33471">
      <w:pPr>
        <w:pStyle w:val="af8"/>
        <w:numPr>
          <w:ilvl w:val="1"/>
          <w:numId w:val="42"/>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E33471">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E33471">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E33471">
      <w:pPr>
        <w:pStyle w:val="af8"/>
        <w:numPr>
          <w:ilvl w:val="2"/>
          <w:numId w:val="42"/>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9752A1">
      <w:pPr>
        <w:pStyle w:val="af8"/>
        <w:numPr>
          <w:ilvl w:val="0"/>
          <w:numId w:val="66"/>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9752A1">
      <w:pPr>
        <w:pStyle w:val="af8"/>
        <w:numPr>
          <w:ilvl w:val="0"/>
          <w:numId w:val="66"/>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9752A1">
      <w:pPr>
        <w:pStyle w:val="af8"/>
        <w:numPr>
          <w:ilvl w:val="0"/>
          <w:numId w:val="66"/>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9752A1">
      <w:pPr>
        <w:pStyle w:val="af8"/>
        <w:numPr>
          <w:ilvl w:val="0"/>
          <w:numId w:val="62"/>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E33471">
      <w:pPr>
        <w:pStyle w:val="af8"/>
        <w:numPr>
          <w:ilvl w:val="1"/>
          <w:numId w:val="44"/>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E33471">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E33471">
      <w:pPr>
        <w:pStyle w:val="af8"/>
        <w:numPr>
          <w:ilvl w:val="1"/>
          <w:numId w:val="44"/>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E33471">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E33471">
      <w:pPr>
        <w:pStyle w:val="af8"/>
        <w:numPr>
          <w:ilvl w:val="2"/>
          <w:numId w:val="44"/>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E33471">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E33471">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E33471">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E33471">
      <w:pPr>
        <w:pStyle w:val="af8"/>
        <w:numPr>
          <w:ilvl w:val="1"/>
          <w:numId w:val="44"/>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E33471">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E33471">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E33471">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E33471">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E33471">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E33471">
      <w:pPr>
        <w:pStyle w:val="af8"/>
        <w:numPr>
          <w:ilvl w:val="1"/>
          <w:numId w:val="44"/>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E33471">
      <w:pPr>
        <w:pStyle w:val="af8"/>
        <w:numPr>
          <w:ilvl w:val="2"/>
          <w:numId w:val="4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E33471">
      <w:pPr>
        <w:pStyle w:val="af8"/>
        <w:numPr>
          <w:ilvl w:val="2"/>
          <w:numId w:val="44"/>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E33471">
      <w:pPr>
        <w:pStyle w:val="af8"/>
        <w:numPr>
          <w:ilvl w:val="2"/>
          <w:numId w:val="44"/>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E33471">
      <w:pPr>
        <w:pStyle w:val="af8"/>
        <w:numPr>
          <w:ilvl w:val="2"/>
          <w:numId w:val="44"/>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E33471">
      <w:pPr>
        <w:pStyle w:val="af8"/>
        <w:numPr>
          <w:ilvl w:val="2"/>
          <w:numId w:val="4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E33471">
      <w:pPr>
        <w:pStyle w:val="af8"/>
        <w:numPr>
          <w:ilvl w:val="1"/>
          <w:numId w:val="44"/>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E33471">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E33471">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E33471">
      <w:pPr>
        <w:pStyle w:val="af8"/>
        <w:numPr>
          <w:ilvl w:val="1"/>
          <w:numId w:val="44"/>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w:t>
      </w:r>
      <w:r w:rsidR="005B5145" w:rsidRPr="002E2BE8">
        <w:lastRenderedPageBreak/>
        <w:t xml:space="preserve">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E33471">
      <w:pPr>
        <w:pStyle w:val="af8"/>
        <w:numPr>
          <w:ilvl w:val="1"/>
          <w:numId w:val="44"/>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E33471">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E33471">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E33471">
      <w:pPr>
        <w:pStyle w:val="af8"/>
        <w:numPr>
          <w:ilvl w:val="1"/>
          <w:numId w:val="44"/>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E33471">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E33471">
      <w:pPr>
        <w:pStyle w:val="af8"/>
        <w:numPr>
          <w:ilvl w:val="1"/>
          <w:numId w:val="44"/>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E33471">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E33471">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E33471">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E33471">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E33471">
      <w:pPr>
        <w:pStyle w:val="af8"/>
        <w:numPr>
          <w:ilvl w:val="3"/>
          <w:numId w:val="44"/>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E33471">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E33471">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E33471">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E33471">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E33471">
      <w:pPr>
        <w:pStyle w:val="af8"/>
        <w:widowControl/>
        <w:numPr>
          <w:ilvl w:val="0"/>
          <w:numId w:val="43"/>
        </w:numPr>
        <w:jc w:val="both"/>
        <w:rPr>
          <w:rFonts w:eastAsiaTheme="minorHAnsi"/>
          <w:lang w:eastAsia="en-US"/>
        </w:rPr>
      </w:pPr>
      <w:r w:rsidRPr="00564CA0">
        <w:rPr>
          <w:rStyle w:val="FontStyle128"/>
          <w:sz w:val="24"/>
          <w:szCs w:val="24"/>
        </w:rPr>
        <w:lastRenderedPageBreak/>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E33471">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E33471">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E33471">
      <w:pPr>
        <w:pStyle w:val="af8"/>
        <w:numPr>
          <w:ilvl w:val="1"/>
          <w:numId w:val="44"/>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E33471">
      <w:pPr>
        <w:pStyle w:val="af8"/>
        <w:numPr>
          <w:ilvl w:val="2"/>
          <w:numId w:val="44"/>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E33471">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E33471">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E33471">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E33471">
      <w:pPr>
        <w:pStyle w:val="af8"/>
        <w:numPr>
          <w:ilvl w:val="2"/>
          <w:numId w:val="44"/>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E33471">
      <w:pPr>
        <w:pStyle w:val="af8"/>
        <w:numPr>
          <w:ilvl w:val="2"/>
          <w:numId w:val="44"/>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E33471">
      <w:pPr>
        <w:pStyle w:val="af8"/>
        <w:numPr>
          <w:ilvl w:val="2"/>
          <w:numId w:val="44"/>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E33471">
      <w:pPr>
        <w:pStyle w:val="af8"/>
        <w:numPr>
          <w:ilvl w:val="1"/>
          <w:numId w:val="44"/>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E33471">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E33471">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E33471">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E33471">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E33471">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E33471">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E33471">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w:t>
      </w:r>
      <w:r w:rsidRPr="002E2BE8">
        <w:lastRenderedPageBreak/>
        <w:t xml:space="preserve">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E33471">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E33471">
      <w:pPr>
        <w:pStyle w:val="af8"/>
        <w:numPr>
          <w:ilvl w:val="1"/>
          <w:numId w:val="44"/>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E33471">
      <w:pPr>
        <w:pStyle w:val="af8"/>
        <w:numPr>
          <w:ilvl w:val="2"/>
          <w:numId w:val="44"/>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E33471">
      <w:pPr>
        <w:pStyle w:val="af8"/>
        <w:numPr>
          <w:ilvl w:val="2"/>
          <w:numId w:val="44"/>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E33471">
      <w:pPr>
        <w:pStyle w:val="af8"/>
        <w:numPr>
          <w:ilvl w:val="2"/>
          <w:numId w:val="44"/>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E33471">
      <w:pPr>
        <w:pStyle w:val="af8"/>
        <w:numPr>
          <w:ilvl w:val="2"/>
          <w:numId w:val="44"/>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lastRenderedPageBreak/>
        <w:t>закупка признается несостоявшейся.</w:t>
      </w:r>
    </w:p>
    <w:p w:rsidR="0004400C" w:rsidRPr="00876FB2" w:rsidRDefault="0004400C" w:rsidP="00E33471">
      <w:pPr>
        <w:pStyle w:val="af8"/>
        <w:numPr>
          <w:ilvl w:val="2"/>
          <w:numId w:val="44"/>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E33471">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E33471">
      <w:pPr>
        <w:pStyle w:val="af8"/>
        <w:numPr>
          <w:ilvl w:val="2"/>
          <w:numId w:val="44"/>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E33471">
      <w:pPr>
        <w:pStyle w:val="af8"/>
        <w:numPr>
          <w:ilvl w:val="1"/>
          <w:numId w:val="44"/>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E33471">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E33471">
      <w:pPr>
        <w:pStyle w:val="af8"/>
        <w:numPr>
          <w:ilvl w:val="1"/>
          <w:numId w:val="44"/>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Общие положения</w:t>
      </w:r>
    </w:p>
    <w:p w:rsidR="003C6E40" w:rsidRPr="002E2BE8" w:rsidRDefault="00C969F1" w:rsidP="00E33471">
      <w:pPr>
        <w:pStyle w:val="af8"/>
        <w:numPr>
          <w:ilvl w:val="3"/>
          <w:numId w:val="4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E33471">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E33471">
      <w:pPr>
        <w:pStyle w:val="af8"/>
        <w:numPr>
          <w:ilvl w:val="3"/>
          <w:numId w:val="44"/>
        </w:numPr>
        <w:ind w:left="1134" w:hanging="1134"/>
        <w:contextualSpacing w:val="0"/>
        <w:jc w:val="both"/>
      </w:pPr>
      <w:proofErr w:type="gramStart"/>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w:t>
      </w:r>
      <w:r w:rsidRPr="00343A81">
        <w:lastRenderedPageBreak/>
        <w:t>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E33471">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E33471">
      <w:pPr>
        <w:pStyle w:val="af8"/>
        <w:numPr>
          <w:ilvl w:val="3"/>
          <w:numId w:val="44"/>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E33471">
      <w:pPr>
        <w:pStyle w:val="af8"/>
        <w:numPr>
          <w:ilvl w:val="2"/>
          <w:numId w:val="44"/>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E33471">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E33471">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 xml:space="preserve">(в случае их привлечения), требованиям, установленным в настоящей закупочной </w:t>
      </w:r>
      <w:r w:rsidRPr="0082605C">
        <w:rPr>
          <w:color w:val="000000"/>
        </w:rPr>
        <w:lastRenderedPageBreak/>
        <w:t>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9067D7" w:rsidP="009067D7">
      <w:pPr>
        <w:pStyle w:val="af8"/>
        <w:numPr>
          <w:ilvl w:val="0"/>
          <w:numId w:val="4"/>
        </w:numPr>
        <w:tabs>
          <w:tab w:val="left" w:pos="1843"/>
        </w:tabs>
        <w:ind w:left="1701" w:hanging="567"/>
        <w:jc w:val="both"/>
        <w:rPr>
          <w:szCs w:val="26"/>
        </w:rPr>
      </w:pPr>
      <w:r w:rsidRPr="00001D90">
        <w:rPr>
          <w:color w:val="000000"/>
        </w:rPr>
        <w:lastRenderedPageBreak/>
        <w:t>не предоставления Сведений из единого реестра субъектов малого и среднего предпринимательства</w:t>
      </w:r>
      <w:r w:rsidRPr="00001D90">
        <w:rPr>
          <w:i/>
          <w:color w:val="000000"/>
        </w:rPr>
        <w:t xml:space="preserve"> </w:t>
      </w:r>
      <w:r w:rsidRPr="00001D90">
        <w:rPr>
          <w:color w:val="000000"/>
        </w:rPr>
        <w:t>(размещенном на официальном сайте ФНС России в сети «Интернет») содержащих информацию о Потенциальном участнике,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aff7"/>
          <w:color w:val="000000"/>
        </w:rPr>
        <w:footnoteReference w:id="1"/>
      </w:r>
      <w:proofErr w:type="gramStart"/>
      <w:r w:rsidRPr="00001D90">
        <w:rPr>
          <w:color w:val="000000"/>
        </w:rPr>
        <w:t xml:space="preserve"> ;</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E33471">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E33471">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9752A1">
      <w:pPr>
        <w:pStyle w:val="af8"/>
        <w:numPr>
          <w:ilvl w:val="0"/>
          <w:numId w:val="64"/>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9752A1">
      <w:pPr>
        <w:pStyle w:val="af8"/>
        <w:numPr>
          <w:ilvl w:val="0"/>
          <w:numId w:val="64"/>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9752A1">
      <w:pPr>
        <w:pStyle w:val="af8"/>
        <w:numPr>
          <w:ilvl w:val="0"/>
          <w:numId w:val="64"/>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9752A1">
      <w:pPr>
        <w:pStyle w:val="af8"/>
        <w:numPr>
          <w:ilvl w:val="0"/>
          <w:numId w:val="64"/>
        </w:numPr>
        <w:contextualSpacing w:val="0"/>
        <w:jc w:val="both"/>
      </w:pPr>
      <w:r>
        <w:t xml:space="preserve">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w:t>
      </w:r>
      <w:r>
        <w:lastRenderedPageBreak/>
        <w:t>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E33471">
      <w:pPr>
        <w:pStyle w:val="af8"/>
        <w:numPr>
          <w:ilvl w:val="3"/>
          <w:numId w:val="4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E33471">
      <w:pPr>
        <w:pStyle w:val="af8"/>
        <w:numPr>
          <w:ilvl w:val="3"/>
          <w:numId w:val="44"/>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E33471">
      <w:pPr>
        <w:pStyle w:val="af8"/>
        <w:numPr>
          <w:ilvl w:val="3"/>
          <w:numId w:val="44"/>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E33471">
      <w:pPr>
        <w:pStyle w:val="af8"/>
        <w:numPr>
          <w:ilvl w:val="2"/>
          <w:numId w:val="44"/>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E33471">
      <w:pPr>
        <w:pStyle w:val="af8"/>
        <w:numPr>
          <w:ilvl w:val="3"/>
          <w:numId w:val="44"/>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w:t>
      </w:r>
      <w:r w:rsidRPr="00AA429B">
        <w:lastRenderedPageBreak/>
        <w:t xml:space="preserve">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E33471">
      <w:pPr>
        <w:pStyle w:val="af8"/>
        <w:numPr>
          <w:ilvl w:val="2"/>
          <w:numId w:val="44"/>
        </w:numPr>
        <w:ind w:left="1134" w:hanging="1134"/>
        <w:contextualSpacing w:val="0"/>
        <w:jc w:val="both"/>
        <w:rPr>
          <w:b/>
          <w:u w:val="single"/>
        </w:rPr>
      </w:pPr>
      <w:r>
        <w:rPr>
          <w:b/>
          <w:u w:val="single"/>
        </w:rPr>
        <w:t>Проведение переговоров.</w:t>
      </w:r>
    </w:p>
    <w:p w:rsidR="00756303" w:rsidRPr="00756303" w:rsidRDefault="00756303" w:rsidP="00756303">
      <w:pPr>
        <w:pStyle w:val="af8"/>
        <w:numPr>
          <w:ilvl w:val="3"/>
          <w:numId w:val="44"/>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756303">
      <w:pPr>
        <w:pStyle w:val="af8"/>
        <w:numPr>
          <w:ilvl w:val="3"/>
          <w:numId w:val="44"/>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756303">
      <w:pPr>
        <w:pStyle w:val="af8"/>
        <w:numPr>
          <w:ilvl w:val="3"/>
          <w:numId w:val="44"/>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756303">
      <w:pPr>
        <w:pStyle w:val="af8"/>
        <w:numPr>
          <w:ilvl w:val="3"/>
          <w:numId w:val="44"/>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756303">
      <w:pPr>
        <w:pStyle w:val="af8"/>
        <w:numPr>
          <w:ilvl w:val="3"/>
          <w:numId w:val="44"/>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756303">
      <w:pPr>
        <w:pStyle w:val="af8"/>
        <w:numPr>
          <w:ilvl w:val="3"/>
          <w:numId w:val="44"/>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756303">
      <w:pPr>
        <w:pStyle w:val="af8"/>
        <w:numPr>
          <w:ilvl w:val="3"/>
          <w:numId w:val="44"/>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756303">
      <w:pPr>
        <w:pStyle w:val="af8"/>
        <w:numPr>
          <w:ilvl w:val="3"/>
          <w:numId w:val="44"/>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756303">
      <w:pPr>
        <w:pStyle w:val="af8"/>
        <w:numPr>
          <w:ilvl w:val="3"/>
          <w:numId w:val="44"/>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756303">
      <w:pPr>
        <w:pStyle w:val="af8"/>
        <w:numPr>
          <w:ilvl w:val="3"/>
          <w:numId w:val="44"/>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lastRenderedPageBreak/>
        <w:t xml:space="preserve">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756303">
      <w:pPr>
        <w:pStyle w:val="af8"/>
        <w:numPr>
          <w:ilvl w:val="3"/>
          <w:numId w:val="44"/>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756303">
      <w:pPr>
        <w:pStyle w:val="af8"/>
        <w:numPr>
          <w:ilvl w:val="3"/>
          <w:numId w:val="44"/>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E33471">
      <w:pPr>
        <w:pStyle w:val="af8"/>
        <w:numPr>
          <w:ilvl w:val="2"/>
          <w:numId w:val="44"/>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E33471">
      <w:pPr>
        <w:pStyle w:val="af8"/>
        <w:numPr>
          <w:ilvl w:val="3"/>
          <w:numId w:val="44"/>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E33471">
      <w:pPr>
        <w:pStyle w:val="af8"/>
        <w:numPr>
          <w:ilvl w:val="3"/>
          <w:numId w:val="44"/>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E33471">
      <w:pPr>
        <w:pStyle w:val="af8"/>
        <w:numPr>
          <w:ilvl w:val="3"/>
          <w:numId w:val="4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E33471">
      <w:pPr>
        <w:pStyle w:val="af8"/>
        <w:numPr>
          <w:ilvl w:val="3"/>
          <w:numId w:val="44"/>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E33471">
      <w:pPr>
        <w:pStyle w:val="af8"/>
        <w:numPr>
          <w:ilvl w:val="3"/>
          <w:numId w:val="4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E33471">
      <w:pPr>
        <w:pStyle w:val="af8"/>
        <w:numPr>
          <w:ilvl w:val="3"/>
          <w:numId w:val="4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E33471">
      <w:pPr>
        <w:pStyle w:val="af8"/>
        <w:numPr>
          <w:ilvl w:val="3"/>
          <w:numId w:val="4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E33471">
      <w:pPr>
        <w:pStyle w:val="af8"/>
        <w:numPr>
          <w:ilvl w:val="3"/>
          <w:numId w:val="44"/>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w:t>
      </w:r>
      <w:r>
        <w:lastRenderedPageBreak/>
        <w:t xml:space="preserve">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E33471">
      <w:pPr>
        <w:pStyle w:val="af8"/>
        <w:numPr>
          <w:ilvl w:val="3"/>
          <w:numId w:val="4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E33471">
      <w:pPr>
        <w:pStyle w:val="af8"/>
        <w:numPr>
          <w:ilvl w:val="3"/>
          <w:numId w:val="4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E33471">
      <w:pPr>
        <w:pStyle w:val="af8"/>
        <w:numPr>
          <w:ilvl w:val="3"/>
          <w:numId w:val="4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E33471">
      <w:pPr>
        <w:pStyle w:val="af8"/>
        <w:numPr>
          <w:ilvl w:val="3"/>
          <w:numId w:val="4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E33471">
      <w:pPr>
        <w:pStyle w:val="af8"/>
        <w:numPr>
          <w:ilvl w:val="3"/>
          <w:numId w:val="44"/>
        </w:numPr>
        <w:ind w:left="1134" w:hanging="1134"/>
        <w:jc w:val="both"/>
      </w:pPr>
      <w:r>
        <w:t xml:space="preserve">Цены, полученные в ходе переторжки, оформляются соответствующим </w:t>
      </w:r>
      <w:r>
        <w:lastRenderedPageBreak/>
        <w:t xml:space="preserve">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E33471">
      <w:pPr>
        <w:pStyle w:val="af8"/>
        <w:numPr>
          <w:ilvl w:val="3"/>
          <w:numId w:val="4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E33471">
      <w:pPr>
        <w:pStyle w:val="af8"/>
        <w:numPr>
          <w:ilvl w:val="3"/>
          <w:numId w:val="44"/>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E33471">
      <w:pPr>
        <w:pStyle w:val="af8"/>
        <w:numPr>
          <w:ilvl w:val="2"/>
          <w:numId w:val="44"/>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E33471">
      <w:pPr>
        <w:pStyle w:val="af8"/>
        <w:numPr>
          <w:ilvl w:val="3"/>
          <w:numId w:val="44"/>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E33471">
      <w:pPr>
        <w:pStyle w:val="af8"/>
        <w:numPr>
          <w:ilvl w:val="3"/>
          <w:numId w:val="4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E33471">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E33471">
      <w:pPr>
        <w:pStyle w:val="af8"/>
        <w:numPr>
          <w:ilvl w:val="3"/>
          <w:numId w:val="44"/>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E33471">
      <w:pPr>
        <w:pStyle w:val="af8"/>
        <w:numPr>
          <w:ilvl w:val="3"/>
          <w:numId w:val="44"/>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E33471">
      <w:pPr>
        <w:pStyle w:val="af8"/>
        <w:numPr>
          <w:ilvl w:val="3"/>
          <w:numId w:val="44"/>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w:t>
      </w:r>
      <w:r w:rsidRPr="002E2BE8">
        <w:lastRenderedPageBreak/>
        <w:t xml:space="preserve">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E33471">
      <w:pPr>
        <w:pStyle w:val="af8"/>
        <w:numPr>
          <w:ilvl w:val="1"/>
          <w:numId w:val="44"/>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E33471">
      <w:pPr>
        <w:pStyle w:val="af8"/>
        <w:numPr>
          <w:ilvl w:val="2"/>
          <w:numId w:val="4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E33471">
      <w:pPr>
        <w:pStyle w:val="af8"/>
        <w:numPr>
          <w:ilvl w:val="2"/>
          <w:numId w:val="44"/>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E33471">
      <w:pPr>
        <w:pStyle w:val="af8"/>
        <w:numPr>
          <w:ilvl w:val="2"/>
          <w:numId w:val="44"/>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E33471">
      <w:pPr>
        <w:pStyle w:val="af8"/>
        <w:numPr>
          <w:ilvl w:val="1"/>
          <w:numId w:val="44"/>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E33471">
      <w:pPr>
        <w:pStyle w:val="af8"/>
        <w:numPr>
          <w:ilvl w:val="2"/>
          <w:numId w:val="4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E33471">
      <w:pPr>
        <w:pStyle w:val="af8"/>
        <w:numPr>
          <w:ilvl w:val="2"/>
          <w:numId w:val="44"/>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E33471">
      <w:pPr>
        <w:pStyle w:val="af8"/>
        <w:numPr>
          <w:ilvl w:val="2"/>
          <w:numId w:val="4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lastRenderedPageBreak/>
        <w:t>либо провести новую Закупочную процедуру</w:t>
      </w:r>
      <w:r>
        <w:t>.</w:t>
      </w:r>
    </w:p>
    <w:p w:rsidR="00B13CF5" w:rsidRDefault="00094D7D" w:rsidP="00756303">
      <w:pPr>
        <w:pStyle w:val="af8"/>
        <w:numPr>
          <w:ilvl w:val="2"/>
          <w:numId w:val="44"/>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E33471">
      <w:pPr>
        <w:pStyle w:val="af8"/>
        <w:numPr>
          <w:ilvl w:val="2"/>
          <w:numId w:val="44"/>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E33471">
      <w:pPr>
        <w:pStyle w:val="af8"/>
        <w:numPr>
          <w:ilvl w:val="2"/>
          <w:numId w:val="4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E33471">
      <w:pPr>
        <w:pStyle w:val="af8"/>
        <w:numPr>
          <w:ilvl w:val="1"/>
          <w:numId w:val="44"/>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E33471">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E33471">
      <w:pPr>
        <w:pStyle w:val="af8"/>
        <w:numPr>
          <w:ilvl w:val="1"/>
          <w:numId w:val="45"/>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13CF5" w:rsidP="00E33471">
      <w:pPr>
        <w:numPr>
          <w:ilvl w:val="2"/>
          <w:numId w:val="45"/>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E33471">
      <w:pPr>
        <w:pStyle w:val="af8"/>
        <w:numPr>
          <w:ilvl w:val="1"/>
          <w:numId w:val="45"/>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E33471">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E33471">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E33471">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E33471">
      <w:pPr>
        <w:pStyle w:val="af8"/>
        <w:numPr>
          <w:ilvl w:val="0"/>
          <w:numId w:val="46"/>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E33471">
      <w:pPr>
        <w:numPr>
          <w:ilvl w:val="1"/>
          <w:numId w:val="45"/>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E33471">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A34D38">
      <w:pPr>
        <w:pStyle w:val="af8"/>
        <w:numPr>
          <w:ilvl w:val="1"/>
          <w:numId w:val="45"/>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A34D38">
      <w:pPr>
        <w:pStyle w:val="af8"/>
        <w:numPr>
          <w:ilvl w:val="2"/>
          <w:numId w:val="45"/>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A34D38">
      <w:pPr>
        <w:pStyle w:val="Style39"/>
        <w:widowControl/>
        <w:numPr>
          <w:ilvl w:val="1"/>
          <w:numId w:val="52"/>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A34D38">
      <w:pPr>
        <w:pStyle w:val="Style39"/>
        <w:widowControl/>
        <w:numPr>
          <w:ilvl w:val="1"/>
          <w:numId w:val="52"/>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E33471">
      <w:pPr>
        <w:pStyle w:val="af8"/>
        <w:numPr>
          <w:ilvl w:val="1"/>
          <w:numId w:val="47"/>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E33471">
      <w:pPr>
        <w:pStyle w:val="af8"/>
        <w:numPr>
          <w:ilvl w:val="2"/>
          <w:numId w:val="47"/>
        </w:numPr>
        <w:ind w:left="1134" w:hanging="1134"/>
        <w:contextualSpacing w:val="0"/>
        <w:jc w:val="both"/>
      </w:pPr>
      <w:r w:rsidRPr="002E2BE8">
        <w:lastRenderedPageBreak/>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E33471">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E33471">
      <w:pPr>
        <w:pStyle w:val="af8"/>
        <w:numPr>
          <w:ilvl w:val="2"/>
          <w:numId w:val="47"/>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E33471">
      <w:pPr>
        <w:pStyle w:val="af8"/>
        <w:numPr>
          <w:ilvl w:val="2"/>
          <w:numId w:val="47"/>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E33471">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E33471">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E33471">
      <w:pPr>
        <w:pStyle w:val="af8"/>
        <w:numPr>
          <w:ilvl w:val="2"/>
          <w:numId w:val="47"/>
        </w:numPr>
        <w:ind w:left="1134" w:hanging="1134"/>
        <w:contextualSpacing w:val="0"/>
        <w:jc w:val="both"/>
      </w:pPr>
      <w:bookmarkStart w:id="250" w:name="_Ref216690276"/>
      <w:bookmarkStart w:id="251"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EC574E" w:rsidP="00E33471">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w:t>
      </w:r>
      <w:r w:rsidR="00B907D0" w:rsidRPr="002E2BE8">
        <w:lastRenderedPageBreak/>
        <w:t xml:space="preserve">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E33471">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E33471">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E33471">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E33471">
      <w:pPr>
        <w:pStyle w:val="af8"/>
        <w:numPr>
          <w:ilvl w:val="2"/>
          <w:numId w:val="47"/>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E33471">
      <w:pPr>
        <w:pStyle w:val="af8"/>
        <w:numPr>
          <w:ilvl w:val="1"/>
          <w:numId w:val="47"/>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E33471">
      <w:pPr>
        <w:pStyle w:val="af8"/>
        <w:numPr>
          <w:ilvl w:val="2"/>
          <w:numId w:val="47"/>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w:t>
            </w:r>
            <w:r w:rsidRPr="004C13B2">
              <w:rPr>
                <w:snapToGrid w:val="0"/>
                <w:sz w:val="16"/>
                <w:szCs w:val="16"/>
              </w:rPr>
              <w:lastRenderedPageBreak/>
              <w:t xml:space="preserve">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w:t>
            </w:r>
            <w:r w:rsidRPr="00663490">
              <w:rPr>
                <w:snapToGrid w:val="0"/>
                <w:color w:val="FF0000"/>
                <w:sz w:val="16"/>
                <w:szCs w:val="16"/>
              </w:rPr>
              <w:lastRenderedPageBreak/>
              <w:t>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 xml:space="preserve">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w:t>
            </w:r>
            <w:r w:rsidRPr="007813C6">
              <w:rPr>
                <w:snapToGrid w:val="0"/>
                <w:color w:val="FF0000"/>
                <w:sz w:val="16"/>
                <w:szCs w:val="16"/>
              </w:rPr>
              <w:lastRenderedPageBreak/>
              <w:t>(пятьдесят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 xml:space="preserve">(если договор, заключаемый по результатам закупки, является для данного Участника сделкой с заинтересованностью в соответствии с </w:t>
            </w:r>
            <w:r w:rsidRPr="00066461">
              <w:rPr>
                <w:snapToGrid w:val="0"/>
                <w:sz w:val="16"/>
                <w:szCs w:val="16"/>
              </w:rPr>
              <w:lastRenderedPageBreak/>
              <w:t>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 xml:space="preserve">Если договор не является сделкой с заинтересованностью, соответствующая оговорка </w:t>
            </w:r>
            <w:r w:rsidRPr="008F19B8">
              <w:rPr>
                <w:snapToGrid w:val="0"/>
                <w:sz w:val="16"/>
                <w:szCs w:val="16"/>
              </w:rPr>
              <w:lastRenderedPageBreak/>
              <w:t>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Подтверждение о согласии на обработку </w:t>
            </w:r>
            <w:r w:rsidRPr="00066461">
              <w:rPr>
                <w:snapToGrid w:val="0"/>
                <w:sz w:val="16"/>
                <w:szCs w:val="16"/>
              </w:rPr>
              <w:lastRenderedPageBreak/>
              <w:t>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w:t>
            </w:r>
            <w:r w:rsidRPr="00663490">
              <w:rPr>
                <w:snapToGrid w:val="0"/>
                <w:color w:val="FF0000"/>
                <w:sz w:val="16"/>
                <w:szCs w:val="16"/>
              </w:rPr>
              <w:lastRenderedPageBreak/>
              <w:t>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 xml:space="preserve">предоставляется </w:t>
            </w:r>
            <w:r>
              <w:rPr>
                <w:color w:val="FF0000"/>
                <w:sz w:val="16"/>
                <w:szCs w:val="16"/>
              </w:rPr>
              <w:lastRenderedPageBreak/>
              <w:t>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120353">
              <w:rPr>
                <w:snapToGrid w:val="0"/>
                <w:color w:val="000000"/>
                <w:sz w:val="16"/>
                <w:szCs w:val="16"/>
              </w:rPr>
              <w:t>Сведения из единого реестра субъектов малого и среднего предпринимательства, содержащих информацию о Потенциальном участнике, размещенном на официальном сайте ФНС России в сети «Интернет»</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shd w:val="clear" w:color="auto" w:fill="D9D9D9" w:themeFill="background1" w:themeFillShade="D9"/>
          </w:tcPr>
          <w:p w:rsidR="00494D41" w:rsidRPr="003E4DF4" w:rsidRDefault="00494D41" w:rsidP="00494D41">
            <w:pPr>
              <w:widowControl/>
              <w:autoSpaceDE/>
              <w:adjustRightInd/>
              <w:jc w:val="both"/>
              <w:rPr>
                <w:bCs/>
                <w:sz w:val="16"/>
                <w:szCs w:val="16"/>
              </w:rPr>
            </w:pPr>
            <w:proofErr w:type="gramStart"/>
            <w:r w:rsidRPr="00EA1B9B">
              <w:rPr>
                <w:snapToGrid w:val="0"/>
                <w:sz w:val="16"/>
                <w:szCs w:val="16"/>
              </w:rPr>
              <w:t>Полученные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Потенциальном участнике, размещенном на официальном сайте ФНС России в сети «Интернет»</w:t>
            </w:r>
            <w:r w:rsidRPr="00EA1B9B">
              <w:rPr>
                <w:snapToGrid w:val="0"/>
                <w:sz w:val="16"/>
                <w:szCs w:val="16"/>
                <w:vertAlign w:val="superscript"/>
              </w:rPr>
              <w:footnoteReference w:customMarkFollows="1" w:id="3"/>
              <w:t>[1]</w:t>
            </w:r>
            <w:r w:rsidRPr="00EA1B9B">
              <w:rPr>
                <w:bCs/>
                <w:snapToGrid w:val="0"/>
                <w:sz w:val="16"/>
                <w:szCs w:val="16"/>
              </w:rPr>
              <w:t xml:space="preserve"> в форме электронного документа в формате .</w:t>
            </w:r>
            <w:r w:rsidRPr="00EA1B9B">
              <w:rPr>
                <w:bCs/>
                <w:snapToGrid w:val="0"/>
                <w:sz w:val="16"/>
                <w:szCs w:val="16"/>
                <w:lang w:val="en-US"/>
              </w:rPr>
              <w:t>Pdf</w:t>
            </w:r>
            <w:r w:rsidRPr="00EA1B9B">
              <w:rPr>
                <w:bCs/>
                <w:snapToGrid w:val="0"/>
                <w:sz w:val="16"/>
                <w:szCs w:val="16"/>
              </w:rPr>
              <w:t xml:space="preserve">, подписанного усиленной квалифицированной электронной подписью ФНС России </w:t>
            </w:r>
            <w:r w:rsidRPr="00EA1B9B">
              <w:rPr>
                <w:snapToGrid w:val="0"/>
                <w:sz w:val="16"/>
                <w:szCs w:val="16"/>
              </w:rPr>
              <w:t>(в данном случае документ предоставляется в</w:t>
            </w:r>
            <w:proofErr w:type="gramEnd"/>
            <w:r w:rsidRPr="00EA1B9B">
              <w:rPr>
                <w:snapToGrid w:val="0"/>
                <w:sz w:val="16"/>
                <w:szCs w:val="16"/>
              </w:rPr>
              <w:t xml:space="preserve"> электронной форме, в том виде, котором был получен посредством соответствующего сервиса Федеральной налоговой службы)</w:t>
            </w:r>
            <w:r w:rsidRPr="00EA1B9B">
              <w:rPr>
                <w:bCs/>
                <w:snapToGrid w:val="0"/>
                <w:sz w:val="16"/>
                <w:szCs w:val="16"/>
              </w:rPr>
              <w:t>.</w:t>
            </w:r>
          </w:p>
          <w:p w:rsidR="006325CA" w:rsidRPr="00132136" w:rsidRDefault="00494D41" w:rsidP="00494D41">
            <w:pPr>
              <w:spacing w:after="60"/>
              <w:jc w:val="both"/>
              <w:rPr>
                <w:color w:val="000000"/>
                <w:sz w:val="16"/>
                <w:szCs w:val="16"/>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 xml:space="preserve">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w:t>
            </w:r>
            <w:r w:rsidRPr="00120353">
              <w:rPr>
                <w:snapToGrid w:val="0"/>
                <w:color w:val="000000"/>
                <w:sz w:val="16"/>
                <w:szCs w:val="16"/>
              </w:rPr>
              <w:lastRenderedPageBreak/>
              <w:t>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lastRenderedPageBreak/>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 xml:space="preserve">который является вновь зарегистрированным индивидуальным </w:t>
            </w:r>
            <w:r w:rsidRPr="00120353">
              <w:rPr>
                <w:bCs/>
                <w:i/>
                <w:color w:val="000000"/>
                <w:sz w:val="16"/>
                <w:szCs w:val="16"/>
              </w:rPr>
              <w:lastRenderedPageBreak/>
              <w:t>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w:t>
            </w:r>
            <w:r>
              <w:rPr>
                <w:sz w:val="20"/>
                <w:szCs w:val="20"/>
              </w:rPr>
              <w:lastRenderedPageBreak/>
              <w:t>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E33471">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E33471">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E33471">
      <w:pPr>
        <w:pStyle w:val="af8"/>
        <w:numPr>
          <w:ilvl w:val="2"/>
          <w:numId w:val="47"/>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E33471">
      <w:pPr>
        <w:pStyle w:val="af8"/>
        <w:numPr>
          <w:ilvl w:val="2"/>
          <w:numId w:val="47"/>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E33471">
      <w:pPr>
        <w:pStyle w:val="af8"/>
        <w:numPr>
          <w:ilvl w:val="2"/>
          <w:numId w:val="47"/>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7003F5">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E33471">
      <w:pPr>
        <w:pStyle w:val="af8"/>
        <w:numPr>
          <w:ilvl w:val="2"/>
          <w:numId w:val="47"/>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w:t>
      </w:r>
      <w:r>
        <w:lastRenderedPageBreak/>
        <w:t>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E33471">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E33471">
      <w:pPr>
        <w:pStyle w:val="af8"/>
        <w:numPr>
          <w:ilvl w:val="2"/>
          <w:numId w:val="47"/>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E33471">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7003F5">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E33471">
      <w:pPr>
        <w:pStyle w:val="af8"/>
        <w:numPr>
          <w:ilvl w:val="1"/>
          <w:numId w:val="47"/>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7A6FE6">
      <w:pPr>
        <w:pStyle w:val="af8"/>
        <w:numPr>
          <w:ilvl w:val="2"/>
          <w:numId w:val="47"/>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7A6FE6">
      <w:pPr>
        <w:pStyle w:val="af8"/>
        <w:numPr>
          <w:ilvl w:val="2"/>
          <w:numId w:val="47"/>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7A6FE6">
      <w:pPr>
        <w:pStyle w:val="af8"/>
        <w:numPr>
          <w:ilvl w:val="2"/>
          <w:numId w:val="47"/>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7A6FE6">
      <w:pPr>
        <w:pStyle w:val="af8"/>
        <w:numPr>
          <w:ilvl w:val="2"/>
          <w:numId w:val="4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7A6FE6">
      <w:pPr>
        <w:pStyle w:val="af8"/>
        <w:numPr>
          <w:ilvl w:val="2"/>
          <w:numId w:val="47"/>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w:t>
      </w:r>
      <w:r w:rsidRPr="002C1E59">
        <w:lastRenderedPageBreak/>
        <w:t>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E33471">
      <w:pPr>
        <w:pStyle w:val="af8"/>
        <w:numPr>
          <w:ilvl w:val="2"/>
          <w:numId w:val="4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E33471">
      <w:pPr>
        <w:pStyle w:val="af8"/>
        <w:numPr>
          <w:ilvl w:val="2"/>
          <w:numId w:val="4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E33471">
      <w:pPr>
        <w:pStyle w:val="af8"/>
        <w:numPr>
          <w:ilvl w:val="1"/>
          <w:numId w:val="47"/>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E33471">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E33471">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E33471">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E33471">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E33471">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E33471">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E33471">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xml:space="preserve">, и </w:t>
      </w:r>
      <w:r w:rsidR="003F2E03" w:rsidRPr="003F2E03">
        <w:lastRenderedPageBreak/>
        <w:t>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E33471">
      <w:pPr>
        <w:pStyle w:val="af8"/>
        <w:numPr>
          <w:ilvl w:val="2"/>
          <w:numId w:val="47"/>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E33471">
      <w:pPr>
        <w:pStyle w:val="af8"/>
        <w:numPr>
          <w:ilvl w:val="2"/>
          <w:numId w:val="47"/>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E33471">
      <w:pPr>
        <w:pStyle w:val="af8"/>
        <w:numPr>
          <w:ilvl w:val="1"/>
          <w:numId w:val="47"/>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E33471">
      <w:pPr>
        <w:pStyle w:val="af8"/>
        <w:numPr>
          <w:ilvl w:val="2"/>
          <w:numId w:val="47"/>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E33471">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E33471">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1006EB">
      <w:pPr>
        <w:pStyle w:val="af8"/>
        <w:numPr>
          <w:ilvl w:val="0"/>
          <w:numId w:val="46"/>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1006EB">
      <w:pPr>
        <w:pStyle w:val="af8"/>
        <w:numPr>
          <w:ilvl w:val="0"/>
          <w:numId w:val="46"/>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E33471">
      <w:pPr>
        <w:pStyle w:val="Style23"/>
        <w:widowControl/>
        <w:numPr>
          <w:ilvl w:val="3"/>
          <w:numId w:val="47"/>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lastRenderedPageBreak/>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E33471">
      <w:pPr>
        <w:pStyle w:val="af8"/>
        <w:numPr>
          <w:ilvl w:val="3"/>
          <w:numId w:val="47"/>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E33471">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E33471">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E33471">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E33471">
      <w:pPr>
        <w:pStyle w:val="af8"/>
        <w:numPr>
          <w:ilvl w:val="3"/>
          <w:numId w:val="4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w:t>
      </w:r>
      <w:r w:rsidR="003479BC" w:rsidRPr="00343A81">
        <w:lastRenderedPageBreak/>
        <w:t>обязательств субподрядчиком</w:t>
      </w:r>
      <w:r w:rsidR="006A5C07">
        <w:t xml:space="preserve"> (</w:t>
      </w:r>
      <w:r>
        <w:t>соисполнителем</w:t>
      </w:r>
      <w:r w:rsidR="006A5C07">
        <w:t>)</w:t>
      </w:r>
      <w:r w:rsidR="003479BC" w:rsidRPr="00343A81">
        <w:t>.</w:t>
      </w:r>
    </w:p>
    <w:p w:rsidR="00A644CF" w:rsidRPr="00A22CA4" w:rsidRDefault="00A644CF" w:rsidP="00E33471">
      <w:pPr>
        <w:pStyle w:val="af8"/>
        <w:numPr>
          <w:ilvl w:val="3"/>
          <w:numId w:val="47"/>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E33471">
      <w:pPr>
        <w:pStyle w:val="af8"/>
        <w:numPr>
          <w:ilvl w:val="3"/>
          <w:numId w:val="4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E33471">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E33471">
      <w:pPr>
        <w:pStyle w:val="af8"/>
        <w:numPr>
          <w:ilvl w:val="1"/>
          <w:numId w:val="47"/>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E33471">
      <w:pPr>
        <w:pStyle w:val="af8"/>
        <w:numPr>
          <w:ilvl w:val="2"/>
          <w:numId w:val="47"/>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E33471">
      <w:pPr>
        <w:pStyle w:val="af8"/>
        <w:numPr>
          <w:ilvl w:val="2"/>
          <w:numId w:val="47"/>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E33471">
      <w:pPr>
        <w:pStyle w:val="af8"/>
        <w:numPr>
          <w:ilvl w:val="2"/>
          <w:numId w:val="47"/>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E33471">
      <w:pPr>
        <w:pStyle w:val="af8"/>
        <w:numPr>
          <w:ilvl w:val="2"/>
          <w:numId w:val="47"/>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E33471">
      <w:pPr>
        <w:pStyle w:val="af8"/>
        <w:numPr>
          <w:ilvl w:val="2"/>
          <w:numId w:val="47"/>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E33471">
      <w:pPr>
        <w:pStyle w:val="af8"/>
        <w:numPr>
          <w:ilvl w:val="2"/>
          <w:numId w:val="47"/>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E33471">
      <w:pPr>
        <w:pStyle w:val="af8"/>
        <w:numPr>
          <w:ilvl w:val="2"/>
          <w:numId w:val="47"/>
        </w:numPr>
        <w:ind w:left="1134" w:hanging="1134"/>
        <w:contextualSpacing w:val="0"/>
        <w:jc w:val="both"/>
      </w:pPr>
      <w:r w:rsidRPr="00343A81">
        <w:t xml:space="preserve">При значительном объеме альтернативное предложение может быть </w:t>
      </w:r>
      <w:r w:rsidRPr="00343A81">
        <w:lastRenderedPageBreak/>
        <w:t>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E33471">
      <w:pPr>
        <w:pStyle w:val="af8"/>
        <w:numPr>
          <w:ilvl w:val="2"/>
          <w:numId w:val="47"/>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E33471">
      <w:pPr>
        <w:pStyle w:val="af8"/>
        <w:numPr>
          <w:ilvl w:val="2"/>
          <w:numId w:val="47"/>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E33471">
      <w:pPr>
        <w:pStyle w:val="af8"/>
        <w:numPr>
          <w:ilvl w:val="1"/>
          <w:numId w:val="47"/>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E33471">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E33471">
      <w:pPr>
        <w:pStyle w:val="af8"/>
        <w:numPr>
          <w:ilvl w:val="2"/>
          <w:numId w:val="47"/>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E33471">
      <w:pPr>
        <w:pStyle w:val="af8"/>
        <w:numPr>
          <w:ilvl w:val="2"/>
          <w:numId w:val="47"/>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lastRenderedPageBreak/>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E33471">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E33471">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E33471">
      <w:pPr>
        <w:numPr>
          <w:ilvl w:val="2"/>
          <w:numId w:val="47"/>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E33471">
      <w:pPr>
        <w:numPr>
          <w:ilvl w:val="2"/>
          <w:numId w:val="47"/>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E33471">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E33471">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E33471">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144F5C" w:rsidRPr="00897A84" w:rsidRDefault="00144F5C" w:rsidP="00144F5C">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Pr="003D7FA0">
        <w:rPr>
          <w:i/>
          <w:color w:val="548DD4" w:themeColor="text2" w:themeTint="99"/>
        </w:rPr>
        <w:t>1</w:t>
      </w:r>
      <w:r w:rsidRPr="00897A84">
        <w:rPr>
          <w:i/>
          <w:color w:val="548DD4" w:themeColor="text2" w:themeTint="99"/>
        </w:rPr>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144F5C" w:rsidRPr="005E632E" w:rsidRDefault="00144F5C" w:rsidP="00144F5C">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Pr="003D7FA0">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144F5C" w:rsidRPr="00A5170E" w:rsidRDefault="00144F5C" w:rsidP="00144F5C">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Pr="00956DB1">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E33471">
      <w:pPr>
        <w:numPr>
          <w:ilvl w:val="1"/>
          <w:numId w:val="48"/>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7003F5">
        <w:rPr>
          <w:b/>
          <w:noProof/>
        </w:rPr>
        <w:t>1</w:t>
      </w:r>
      <w:r w:rsidRPr="00297AA2">
        <w:rPr>
          <w:b/>
        </w:rPr>
        <w:fldChar w:fldCharType="end"/>
      </w:r>
      <w:r w:rsidRPr="00297AA2">
        <w:rPr>
          <w:b/>
        </w:rPr>
        <w:t>)</w:t>
      </w:r>
      <w:bookmarkEnd w:id="299"/>
    </w:p>
    <w:p w:rsidR="00297AA2" w:rsidRPr="00297AA2" w:rsidRDefault="00297AA2" w:rsidP="00E33471">
      <w:pPr>
        <w:numPr>
          <w:ilvl w:val="2"/>
          <w:numId w:val="48"/>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E33471">
      <w:pPr>
        <w:pStyle w:val="ad"/>
        <w:numPr>
          <w:ilvl w:val="0"/>
          <w:numId w:val="61"/>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E33471">
      <w:pPr>
        <w:pStyle w:val="af8"/>
        <w:widowControl/>
        <w:numPr>
          <w:ilvl w:val="0"/>
          <w:numId w:val="61"/>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1"/>
          <w:numId w:val="48"/>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E33471">
      <w:pPr>
        <w:numPr>
          <w:ilvl w:val="2"/>
          <w:numId w:val="48"/>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E33471">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E33471">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E33471">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E33471">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E33471">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E33471">
      <w:pPr>
        <w:numPr>
          <w:ilvl w:val="4"/>
          <w:numId w:val="51"/>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E33471">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E33471">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E33471">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E33471">
      <w:pPr>
        <w:numPr>
          <w:ilvl w:val="1"/>
          <w:numId w:val="48"/>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E33471">
      <w:pPr>
        <w:numPr>
          <w:ilvl w:val="2"/>
          <w:numId w:val="48"/>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2C64A4">
      <w:pPr>
        <w:numPr>
          <w:ilvl w:val="1"/>
          <w:numId w:val="54"/>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E33471">
      <w:pPr>
        <w:numPr>
          <w:ilvl w:val="0"/>
          <w:numId w:val="55"/>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E33471">
      <w:pPr>
        <w:numPr>
          <w:ilvl w:val="0"/>
          <w:numId w:val="56"/>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E33471">
      <w:pPr>
        <w:numPr>
          <w:ilvl w:val="2"/>
          <w:numId w:val="55"/>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E33471">
      <w:pPr>
        <w:numPr>
          <w:ilvl w:val="3"/>
          <w:numId w:val="57"/>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E33471">
      <w:pPr>
        <w:numPr>
          <w:ilvl w:val="3"/>
          <w:numId w:val="57"/>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E33471">
      <w:pPr>
        <w:numPr>
          <w:ilvl w:val="3"/>
          <w:numId w:val="57"/>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E33471">
      <w:pPr>
        <w:numPr>
          <w:ilvl w:val="3"/>
          <w:numId w:val="57"/>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E33471">
      <w:pPr>
        <w:numPr>
          <w:ilvl w:val="3"/>
          <w:numId w:val="57"/>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E33471">
      <w:pPr>
        <w:numPr>
          <w:ilvl w:val="3"/>
          <w:numId w:val="57"/>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E33471">
      <w:pPr>
        <w:numPr>
          <w:ilvl w:val="3"/>
          <w:numId w:val="57"/>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E33471">
      <w:pPr>
        <w:numPr>
          <w:ilvl w:val="3"/>
          <w:numId w:val="57"/>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E33471">
      <w:pPr>
        <w:numPr>
          <w:ilvl w:val="2"/>
          <w:numId w:val="57"/>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E33471">
      <w:pPr>
        <w:numPr>
          <w:ilvl w:val="3"/>
          <w:numId w:val="57"/>
        </w:numPr>
        <w:ind w:left="993" w:hanging="993"/>
        <w:contextualSpacing/>
        <w:rPr>
          <w:b/>
        </w:rPr>
      </w:pPr>
      <w:r w:rsidRPr="00DF4F05">
        <w:rPr>
          <w:b/>
        </w:rPr>
        <w:t>Инструкции по заполнению</w:t>
      </w:r>
      <w:bookmarkEnd w:id="312"/>
    </w:p>
    <w:p w:rsidR="00DF4F05" w:rsidRPr="00DF4F05" w:rsidRDefault="00DF4F05" w:rsidP="00E33471">
      <w:pPr>
        <w:numPr>
          <w:ilvl w:val="3"/>
          <w:numId w:val="57"/>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E33471">
      <w:pPr>
        <w:numPr>
          <w:ilvl w:val="3"/>
          <w:numId w:val="57"/>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9B158C" w:rsidRDefault="009B158C" w:rsidP="009B158C">
      <w:pPr>
        <w:spacing w:before="240" w:after="120"/>
        <w:jc w:val="center"/>
        <w:rPr>
          <w:b/>
        </w:rPr>
      </w:pPr>
      <w:r w:rsidRPr="003135DF">
        <w:rPr>
          <w:b/>
        </w:rPr>
        <w:t xml:space="preserve">График оплаты </w:t>
      </w:r>
    </w:p>
    <w:p w:rsidR="009B158C" w:rsidRPr="00135407" w:rsidRDefault="009B158C" w:rsidP="009B158C">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w:t>
      </w:r>
      <w:r w:rsidR="008D0BC0">
        <w:rPr>
          <w:b/>
          <w:i/>
          <w:color w:val="FF0000"/>
        </w:rPr>
        <w:t>10</w:t>
      </w:r>
      <w:r w:rsidRPr="00135407">
        <w:rPr>
          <w:b/>
          <w:i/>
          <w:color w:val="FF0000"/>
        </w:rPr>
        <w:t>.</w:t>
      </w:r>
      <w:r w:rsidR="008D0BC0">
        <w:rPr>
          <w:b/>
          <w:i/>
          <w:color w:val="FF0000"/>
        </w:rPr>
        <w:t>7</w:t>
      </w:r>
      <w:r w:rsidRPr="00135407">
        <w:rPr>
          <w:b/>
          <w:i/>
          <w:color w:val="FF0000"/>
        </w:rPr>
        <w:t>.2.)</w:t>
      </w:r>
    </w:p>
    <w:p w:rsidR="009B158C" w:rsidRDefault="009B158C" w:rsidP="009B158C">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9B158C" w:rsidRDefault="009B158C" w:rsidP="009B158C">
      <w:pPr>
        <w:spacing w:before="120" w:after="120"/>
        <w:jc w:val="both"/>
        <w:rPr>
          <w:i/>
          <w:color w:val="FF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9B158C" w:rsidRPr="00E95E1E" w:rsidTr="006F1D4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B158C" w:rsidRPr="00E95E1E" w:rsidRDefault="009B158C" w:rsidP="006F1D4C">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B158C" w:rsidRPr="00E95E1E" w:rsidRDefault="009B158C" w:rsidP="006F1D4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B158C" w:rsidRPr="00E95E1E" w:rsidRDefault="009B158C" w:rsidP="006F1D4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B158C" w:rsidRPr="00CA3347" w:rsidRDefault="009B158C" w:rsidP="006F1D4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9B158C" w:rsidRPr="00E95E1E" w:rsidRDefault="009B158C" w:rsidP="006F1D4C">
            <w:pPr>
              <w:keepNext/>
              <w:spacing w:line="276" w:lineRule="auto"/>
              <w:ind w:left="57" w:right="57"/>
              <w:contextualSpacing/>
              <w:jc w:val="center"/>
              <w:rPr>
                <w:color w:val="000000"/>
                <w:lang w:eastAsia="en-US"/>
              </w:rPr>
            </w:pPr>
          </w:p>
          <w:p w:rsidR="009B158C" w:rsidRPr="00E95E1E" w:rsidRDefault="009B158C" w:rsidP="006F1D4C">
            <w:pPr>
              <w:keepNext/>
              <w:spacing w:line="276" w:lineRule="auto"/>
              <w:ind w:left="57" w:right="57"/>
              <w:contextualSpacing/>
              <w:jc w:val="center"/>
              <w:rPr>
                <w:color w:val="000000"/>
                <w:lang w:eastAsia="en-US"/>
              </w:rPr>
            </w:pPr>
          </w:p>
          <w:p w:rsidR="009B158C" w:rsidRPr="00E95E1E" w:rsidRDefault="009B158C" w:rsidP="006F1D4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B158C" w:rsidRPr="00E95E1E" w:rsidRDefault="009B158C" w:rsidP="006F1D4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9B158C" w:rsidRPr="00E95E1E" w:rsidTr="006F1D4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9B158C" w:rsidRPr="00E95E1E" w:rsidRDefault="009B158C" w:rsidP="006F1D4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9B158C" w:rsidRPr="00E95E1E" w:rsidRDefault="009B158C" w:rsidP="006F1D4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9B158C" w:rsidRPr="00E95E1E" w:rsidRDefault="009B158C" w:rsidP="006F1D4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9B158C" w:rsidRPr="00E95E1E" w:rsidRDefault="009B158C" w:rsidP="006F1D4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B158C" w:rsidRPr="00E95E1E" w:rsidRDefault="009B158C" w:rsidP="006F1D4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9B158C" w:rsidRPr="00E95E1E" w:rsidRDefault="009B158C" w:rsidP="006F1D4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9B158C" w:rsidRPr="00E95E1E" w:rsidTr="006F1D4C">
        <w:tc>
          <w:tcPr>
            <w:tcW w:w="828"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jc w:val="both"/>
              <w:rPr>
                <w:color w:val="000000"/>
                <w:lang w:eastAsia="en-US"/>
              </w:rPr>
            </w:pPr>
            <w:r w:rsidRPr="00E95E1E">
              <w:rPr>
                <w:lang w:eastAsia="en-US"/>
              </w:rPr>
              <w:t>Авансовый платеж</w:t>
            </w:r>
            <w:r>
              <w:rPr>
                <w:lang w:eastAsia="en-US"/>
              </w:rPr>
              <w:t>[0</w:t>
            </w:r>
            <w:r w:rsidRPr="00C34B7A">
              <w:rPr>
                <w:lang w:eastAsia="en-US"/>
              </w:rPr>
              <w:t xml:space="preserve">]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135407">
              <w:rPr>
                <w:i/>
                <w:lang w:eastAsia="en-US"/>
              </w:rPr>
              <w:t>(необходимо выбрать: договора/работ/услуг/материалов/оборудования)</w:t>
            </w:r>
            <w:r w:rsidRPr="00E95E1E">
              <w:rPr>
                <w:lang w:eastAsia="en-US"/>
              </w:rPr>
              <w:t xml:space="preserve"> без НДС </w:t>
            </w:r>
            <w:proofErr w:type="gramStart"/>
            <w:r>
              <w:rPr>
                <w:lang w:eastAsia="en-US"/>
              </w:rPr>
              <w:t>в</w:t>
            </w:r>
            <w:proofErr w:type="gramEnd"/>
            <w:r>
              <w:rPr>
                <w:lang w:eastAsia="en-US"/>
              </w:rPr>
              <w:t xml:space="preserve"> % </w:t>
            </w:r>
            <w:r w:rsidRPr="00E95E1E">
              <w:rPr>
                <w:color w:val="000000"/>
                <w:lang w:eastAsia="en-US"/>
              </w:rPr>
              <w:t>(</w:t>
            </w:r>
            <w:proofErr w:type="gramStart"/>
            <w:r w:rsidRPr="00E95E1E">
              <w:rPr>
                <w:color w:val="000000"/>
                <w:lang w:eastAsia="en-US"/>
              </w:rPr>
              <w:t>от</w:t>
            </w:r>
            <w:proofErr w:type="gramEnd"/>
            <w:r w:rsidRPr="00E95E1E">
              <w:rPr>
                <w:color w:val="000000"/>
                <w:lang w:eastAsia="en-US"/>
              </w:rPr>
              <w:t xml:space="preserve"> стоимости предложения участника</w:t>
            </w:r>
            <w:r w:rsidRPr="005242BE">
              <w:rPr>
                <w:b/>
                <w:color w:val="000000"/>
                <w:sz w:val="18"/>
                <w:szCs w:val="18"/>
                <w:lang w:eastAsia="en-US"/>
              </w:rPr>
              <w:t>[3]</w:t>
            </w:r>
            <w:r w:rsidRPr="00E95E1E">
              <w:rPr>
                <w:color w:val="000000"/>
                <w:lang w:eastAsia="en-US"/>
              </w:rPr>
              <w:t>)</w:t>
            </w:r>
            <w:r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p>
        </w:tc>
      </w:tr>
      <w:tr w:rsidR="009B158C" w:rsidRPr="00E95E1E" w:rsidTr="006F1D4C">
        <w:tc>
          <w:tcPr>
            <w:tcW w:w="828"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t>Указывается ожидаемая дата авансового платежа за этап 1</w:t>
            </w:r>
          </w:p>
        </w:tc>
        <w:tc>
          <w:tcPr>
            <w:tcW w:w="315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(гр.4)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w:t>
            </w:r>
            <w:r w:rsidRPr="00E95E1E">
              <w:rPr>
                <w:color w:val="000000"/>
                <w:lang w:eastAsia="en-US"/>
              </w:rPr>
              <w:lastRenderedPageBreak/>
              <w:t>этапу 1</w:t>
            </w: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lastRenderedPageBreak/>
              <w:t>Указывается сумма авансового платежа без НДС за этап 1</w:t>
            </w:r>
          </w:p>
        </w:tc>
      </w:tr>
      <w:tr w:rsidR="009B158C" w:rsidRPr="00E95E1E" w:rsidTr="006F1D4C">
        <w:tc>
          <w:tcPr>
            <w:tcW w:w="828"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widowControl/>
              <w:autoSpaceDE/>
              <w:adjustRightInd/>
              <w:spacing w:line="276" w:lineRule="auto"/>
              <w:ind w:right="57"/>
              <w:contextualSpacing/>
              <w:jc w:val="both"/>
              <w:rPr>
                <w:color w:val="000000"/>
                <w:lang w:eastAsia="en-US"/>
              </w:rPr>
            </w:pPr>
            <w:r w:rsidRPr="00E95E1E">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t>Указывается ожидаемая дата авансового платежа за этап 2</w:t>
            </w:r>
          </w:p>
          <w:p w:rsidR="009B158C" w:rsidRPr="00E95E1E" w:rsidRDefault="009B158C" w:rsidP="006F1D4C">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(гр.4)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9B158C" w:rsidRPr="00E95E1E" w:rsidTr="006F1D4C">
        <w:tc>
          <w:tcPr>
            <w:tcW w:w="828"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jc w:val="center"/>
            </w:pPr>
          </w:p>
        </w:tc>
        <w:tc>
          <w:tcPr>
            <w:tcW w:w="2126"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jc w:val="center"/>
            </w:pPr>
          </w:p>
        </w:tc>
        <w:tc>
          <w:tcPr>
            <w:tcW w:w="315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jc w:val="center"/>
            </w:pP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jc w:val="center"/>
            </w:pPr>
          </w:p>
        </w:tc>
      </w:tr>
      <w:tr w:rsidR="009B158C" w:rsidRPr="00E95E1E" w:rsidTr="006F1D4C">
        <w:tc>
          <w:tcPr>
            <w:tcW w:w="828"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jc w:val="center"/>
              <w:rPr>
                <w:color w:val="000000"/>
                <w:lang w:eastAsia="en-US"/>
              </w:rPr>
            </w:pPr>
          </w:p>
        </w:tc>
        <w:tc>
          <w:tcPr>
            <w:tcW w:w="2126"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p>
        </w:tc>
      </w:tr>
      <w:tr w:rsidR="009B158C" w:rsidRPr="00E95E1E" w:rsidTr="006F1D4C">
        <w:tc>
          <w:tcPr>
            <w:tcW w:w="828"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t>Указывается ожидаемая дата отсроченного платежа за этап 1</w:t>
            </w:r>
          </w:p>
        </w:tc>
        <w:tc>
          <w:tcPr>
            <w:tcW w:w="315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(гр.4)</w:t>
            </w:r>
            <w:r w:rsidRPr="00E95E1E">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t>Указывается сумма отсроченного платежа без НДС за этап 1</w:t>
            </w:r>
          </w:p>
        </w:tc>
      </w:tr>
      <w:tr w:rsidR="009B158C" w:rsidRPr="00E95E1E" w:rsidTr="006F1D4C">
        <w:tc>
          <w:tcPr>
            <w:tcW w:w="828"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t>Указывается ожидаемая дата отсроченного платежа за этап 2</w:t>
            </w:r>
          </w:p>
          <w:p w:rsidR="009B158C" w:rsidRPr="00E95E1E" w:rsidRDefault="009B158C" w:rsidP="006F1D4C">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ожидаемой даты </w:t>
            </w:r>
            <w:proofErr w:type="gramStart"/>
            <w:r w:rsidRPr="00E95E1E">
              <w:rPr>
                <w:color w:val="000000"/>
                <w:lang w:eastAsia="en-US"/>
              </w:rPr>
              <w:t xml:space="preserve">поставки /выполнения </w:t>
            </w:r>
            <w:r w:rsidRPr="00E95E1E">
              <w:rPr>
                <w:color w:val="000000"/>
                <w:lang w:eastAsia="en-US"/>
              </w:rPr>
              <w:lastRenderedPageBreak/>
              <w:t>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(гр.4)</w:t>
            </w:r>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сумма отсроченного платежа без НДС </w:t>
            </w:r>
            <w:r w:rsidRPr="00E95E1E">
              <w:rPr>
                <w:color w:val="000000"/>
                <w:lang w:eastAsia="en-US"/>
              </w:rPr>
              <w:lastRenderedPageBreak/>
              <w:t>за этап 2</w:t>
            </w:r>
          </w:p>
        </w:tc>
      </w:tr>
      <w:tr w:rsidR="009B158C" w:rsidRPr="00E95E1E" w:rsidTr="006F1D4C">
        <w:tc>
          <w:tcPr>
            <w:tcW w:w="828"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widowControl/>
              <w:autoSpaceDE/>
              <w:adjustRightInd/>
              <w:spacing w:line="276" w:lineRule="auto"/>
              <w:ind w:right="57"/>
              <w:contextualSpacing/>
              <w:jc w:val="both"/>
              <w:rPr>
                <w:color w:val="000000"/>
                <w:lang w:eastAsia="en-US"/>
              </w:rPr>
            </w:pPr>
            <w:r w:rsidRPr="00E95E1E">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jc w:val="center"/>
            </w:pPr>
          </w:p>
        </w:tc>
        <w:tc>
          <w:tcPr>
            <w:tcW w:w="2126"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jc w:val="center"/>
            </w:pPr>
          </w:p>
        </w:tc>
        <w:tc>
          <w:tcPr>
            <w:tcW w:w="3153"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jc w:val="center"/>
            </w:pP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jc w:val="center"/>
            </w:pPr>
          </w:p>
        </w:tc>
      </w:tr>
      <w:tr w:rsidR="009B158C" w:rsidRPr="00E95E1E" w:rsidTr="006F1D4C">
        <w:tc>
          <w:tcPr>
            <w:tcW w:w="5495" w:type="dxa"/>
            <w:gridSpan w:val="2"/>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jc w:val="center"/>
              <w:rPr>
                <w:b/>
                <w:color w:val="000000"/>
                <w:lang w:eastAsia="en-US"/>
              </w:rPr>
            </w:pPr>
            <w:r w:rsidRPr="00E95E1E">
              <w:rPr>
                <w:b/>
                <w:color w:val="000000"/>
                <w:lang w:eastAsia="en-US"/>
              </w:rPr>
              <w:t>х</w:t>
            </w:r>
          </w:p>
        </w:tc>
        <w:tc>
          <w:tcPr>
            <w:tcW w:w="3153"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jc w:val="center"/>
              <w:rPr>
                <w:lang w:eastAsia="en-US"/>
              </w:rPr>
            </w:pPr>
            <w:r w:rsidRPr="00E95E1E">
              <w:rPr>
                <w:b/>
                <w:color w:val="000000"/>
                <w:lang w:eastAsia="en-US"/>
              </w:rPr>
              <w:t>х</w:t>
            </w: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9B158C" w:rsidRPr="00E95E1E" w:rsidTr="006F1D4C">
        <w:tc>
          <w:tcPr>
            <w:tcW w:w="5495" w:type="dxa"/>
            <w:gridSpan w:val="2"/>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jc w:val="center"/>
              <w:rPr>
                <w:b/>
                <w:color w:val="000000"/>
                <w:lang w:eastAsia="en-US"/>
              </w:rPr>
            </w:pPr>
            <w:r w:rsidRPr="00E95E1E">
              <w:rPr>
                <w:b/>
                <w:color w:val="000000"/>
                <w:lang w:eastAsia="en-US"/>
              </w:rPr>
              <w:t>х</w:t>
            </w:r>
          </w:p>
        </w:tc>
        <w:tc>
          <w:tcPr>
            <w:tcW w:w="3153"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jc w:val="center"/>
              <w:rPr>
                <w:lang w:eastAsia="en-US"/>
              </w:rPr>
            </w:pPr>
            <w:r w:rsidRPr="00E95E1E">
              <w:rPr>
                <w:b/>
                <w:color w:val="000000"/>
                <w:lang w:eastAsia="en-US"/>
              </w:rPr>
              <w:t>х</w:t>
            </w: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9B158C" w:rsidRPr="00E95E1E" w:rsidTr="006F1D4C">
        <w:tc>
          <w:tcPr>
            <w:tcW w:w="5495" w:type="dxa"/>
            <w:gridSpan w:val="2"/>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ind w:left="57" w:right="57"/>
              <w:contextualSpacing/>
              <w:jc w:val="center"/>
              <w:rPr>
                <w:b/>
                <w:color w:val="000000"/>
                <w:lang w:eastAsia="en-US"/>
              </w:rPr>
            </w:pPr>
            <w:r w:rsidRPr="00E95E1E">
              <w:rPr>
                <w:b/>
                <w:color w:val="000000"/>
                <w:lang w:eastAsia="en-US"/>
              </w:rPr>
              <w:t>х</w:t>
            </w:r>
          </w:p>
        </w:tc>
        <w:tc>
          <w:tcPr>
            <w:tcW w:w="3153" w:type="dxa"/>
            <w:tcBorders>
              <w:top w:val="single" w:sz="4" w:space="0" w:color="auto"/>
              <w:left w:val="single" w:sz="4" w:space="0" w:color="auto"/>
              <w:bottom w:val="single" w:sz="4" w:space="0" w:color="auto"/>
              <w:right w:val="single" w:sz="4" w:space="0" w:color="auto"/>
            </w:tcBorders>
            <w:hideMark/>
          </w:tcPr>
          <w:p w:rsidR="009B158C" w:rsidRPr="00E95E1E" w:rsidRDefault="009B158C" w:rsidP="006F1D4C">
            <w:pPr>
              <w:spacing w:line="276" w:lineRule="auto"/>
              <w:jc w:val="center"/>
              <w:rPr>
                <w:lang w:eastAsia="en-US"/>
              </w:rPr>
            </w:pPr>
            <w:r w:rsidRPr="00E95E1E">
              <w:rPr>
                <w:b/>
                <w:color w:val="000000"/>
                <w:lang w:eastAsia="en-US"/>
              </w:rPr>
              <w:t>х</w:t>
            </w:r>
          </w:p>
        </w:tc>
        <w:tc>
          <w:tcPr>
            <w:tcW w:w="2304" w:type="dxa"/>
            <w:tcBorders>
              <w:top w:val="single" w:sz="4" w:space="0" w:color="auto"/>
              <w:left w:val="single" w:sz="4" w:space="0" w:color="auto"/>
              <w:bottom w:val="single" w:sz="4" w:space="0" w:color="auto"/>
              <w:right w:val="single" w:sz="4" w:space="0" w:color="auto"/>
            </w:tcBorders>
          </w:tcPr>
          <w:p w:rsidR="009B158C" w:rsidRPr="00E95E1E" w:rsidRDefault="009B158C" w:rsidP="006F1D4C">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rsidR="009B158C" w:rsidRDefault="009B158C" w:rsidP="009B158C">
      <w:pPr>
        <w:pStyle w:val="afd"/>
        <w:rPr>
          <w:b/>
          <w:i/>
        </w:rPr>
      </w:pPr>
    </w:p>
    <w:p w:rsidR="009B158C" w:rsidRPr="00135407" w:rsidRDefault="009B158C" w:rsidP="009B158C">
      <w:pPr>
        <w:pStyle w:val="afd"/>
        <w:rPr>
          <w:b/>
          <w:i/>
        </w:rPr>
      </w:pPr>
      <w:r>
        <w:rPr>
          <w:b/>
          <w:i/>
        </w:rPr>
        <w:t>Согласие на данное условие даётся в виде надписи под графиком оплаты «Подтверждаю, что в случае выбора меня Победителем, после заключения договора, предоставлю</w:t>
      </w:r>
      <w:r w:rsidRPr="00343D57">
        <w:rPr>
          <w:b/>
          <w:i/>
        </w:rPr>
        <w:t xml:space="preserve"> финансовое обеспечение</w:t>
      </w:r>
      <w:r>
        <w:rPr>
          <w:b/>
          <w:i/>
        </w:rPr>
        <w:t xml:space="preserve"> </w:t>
      </w:r>
      <w:r w:rsidRPr="00343D57">
        <w:rPr>
          <w:b/>
          <w:i/>
        </w:rPr>
        <w:t xml:space="preserve">в форме банковской гарантии возврата авансового платежа </w:t>
      </w:r>
      <w:r>
        <w:rPr>
          <w:b/>
          <w:i/>
        </w:rPr>
        <w:t>на сумму аванса. Форму</w:t>
      </w:r>
      <w:r w:rsidRPr="00343D57">
        <w:rPr>
          <w:b/>
          <w:i/>
        </w:rPr>
        <w:t xml:space="preserve"> банковской га</w:t>
      </w:r>
      <w:r>
        <w:rPr>
          <w:b/>
          <w:i/>
        </w:rPr>
        <w:t>рантии и банк-гарант обязуюсь</w:t>
      </w:r>
      <w:r w:rsidRPr="00343D57">
        <w:rPr>
          <w:b/>
          <w:i/>
        </w:rPr>
        <w:t xml:space="preserve"> со</w:t>
      </w:r>
      <w:r>
        <w:rPr>
          <w:b/>
          <w:i/>
        </w:rPr>
        <w:t>гласовать с</w:t>
      </w:r>
      <w:r w:rsidRPr="00343D57">
        <w:rPr>
          <w:b/>
          <w:i/>
        </w:rPr>
        <w:t xml:space="preserve"> Заказчиком</w:t>
      </w:r>
      <w:proofErr w:type="gramStart"/>
      <w:r>
        <w:rPr>
          <w:b/>
          <w:i/>
        </w:rPr>
        <w:t>.»</w:t>
      </w:r>
      <w:proofErr w:type="gramEnd"/>
    </w:p>
    <w:p w:rsidR="009B158C" w:rsidRPr="005242BE" w:rsidRDefault="009B158C" w:rsidP="009B158C">
      <w:pPr>
        <w:pStyle w:val="afd"/>
        <w:rPr>
          <w:b/>
        </w:rPr>
      </w:pPr>
      <w:r w:rsidRPr="005242BE">
        <w:rPr>
          <w:b/>
        </w:rPr>
        <w:t>[</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9B158C" w:rsidRPr="00135407" w:rsidRDefault="009B158C" w:rsidP="009B158C">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9B158C" w:rsidRPr="00B25894" w:rsidRDefault="009B158C" w:rsidP="009B158C">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9B158C" w:rsidRDefault="009B158C" w:rsidP="009B158C">
      <w:pPr>
        <w:pStyle w:val="afd"/>
      </w:pPr>
    </w:p>
    <w:p w:rsidR="009B158C" w:rsidRDefault="009B158C" w:rsidP="009B158C">
      <w:pPr>
        <w:pStyle w:val="afd"/>
      </w:pPr>
      <w:r>
        <w:t>При авансировании более 3 000 000,00 с НДС:</w:t>
      </w:r>
    </w:p>
    <w:p w:rsidR="009B158C" w:rsidRPr="002F0AA8" w:rsidRDefault="009B158C" w:rsidP="009B158C">
      <w:pPr>
        <w:pStyle w:val="afd"/>
      </w:pPr>
      <w:r w:rsidRPr="009D3148">
        <w:t xml:space="preserve">Подтверждаю, что в случае выбора меня Победителем, после заключения договора, предоставлю финансовое </w:t>
      </w:r>
      <w:proofErr w:type="spellStart"/>
      <w:r w:rsidRPr="009D3148">
        <w:t>обеспечениев</w:t>
      </w:r>
      <w:proofErr w:type="spellEnd"/>
      <w:r w:rsidRPr="009D3148">
        <w:t xml:space="preserve"> форме банковской гарантии возврата авансового платежа на сумму аванса. Форму банковской гарантии и банк-гарант обязуюсь согласовать с Заказчиком.</w:t>
      </w: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9B158C" w:rsidRPr="00D46F55" w:rsidTr="006F1D4C">
        <w:tc>
          <w:tcPr>
            <w:tcW w:w="4820" w:type="dxa"/>
          </w:tcPr>
          <w:p w:rsidR="009B158C" w:rsidRPr="00F0507E" w:rsidRDefault="009B158C" w:rsidP="006F1D4C">
            <w:pPr>
              <w:jc w:val="right"/>
              <w:rPr>
                <w:sz w:val="26"/>
                <w:szCs w:val="26"/>
              </w:rPr>
            </w:pPr>
            <w:r>
              <w:rPr>
                <w:sz w:val="26"/>
                <w:szCs w:val="26"/>
              </w:rPr>
              <w:t>___________________________</w:t>
            </w:r>
            <w:r w:rsidRPr="00F0507E">
              <w:rPr>
                <w:sz w:val="26"/>
                <w:szCs w:val="26"/>
              </w:rPr>
              <w:t>_______</w:t>
            </w:r>
          </w:p>
          <w:p w:rsidR="009B158C" w:rsidRPr="00D46F55" w:rsidRDefault="009B158C" w:rsidP="006F1D4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B158C" w:rsidRPr="00D46F55" w:rsidTr="006F1D4C">
        <w:tc>
          <w:tcPr>
            <w:tcW w:w="4820" w:type="dxa"/>
          </w:tcPr>
          <w:p w:rsidR="009B158C" w:rsidRPr="00F0507E" w:rsidRDefault="009B158C" w:rsidP="006F1D4C">
            <w:pPr>
              <w:jc w:val="right"/>
              <w:rPr>
                <w:sz w:val="26"/>
                <w:szCs w:val="26"/>
              </w:rPr>
            </w:pPr>
            <w:r>
              <w:rPr>
                <w:sz w:val="26"/>
                <w:szCs w:val="26"/>
              </w:rPr>
              <w:t>_________________</w:t>
            </w:r>
            <w:r w:rsidRPr="00F0507E">
              <w:rPr>
                <w:sz w:val="26"/>
                <w:szCs w:val="26"/>
              </w:rPr>
              <w:t>_________________</w:t>
            </w:r>
          </w:p>
          <w:p w:rsidR="009B158C" w:rsidRDefault="009B158C" w:rsidP="006F1D4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B158C" w:rsidRPr="00D46F55" w:rsidRDefault="009B158C" w:rsidP="006F1D4C">
            <w:pPr>
              <w:tabs>
                <w:tab w:val="left" w:pos="4428"/>
              </w:tabs>
              <w:jc w:val="center"/>
              <w:rPr>
                <w:sz w:val="26"/>
                <w:szCs w:val="26"/>
                <w:vertAlign w:val="superscript"/>
              </w:rPr>
            </w:pPr>
          </w:p>
        </w:tc>
      </w:tr>
    </w:tbl>
    <w:p w:rsidR="009B158C" w:rsidRDefault="009B158C" w:rsidP="009B158C">
      <w:pPr>
        <w:pBdr>
          <w:bottom w:val="single" w:sz="4" w:space="1" w:color="auto"/>
        </w:pBdr>
        <w:ind w:right="21"/>
        <w:contextualSpacing/>
        <w:rPr>
          <w:b/>
          <w:color w:val="000000"/>
          <w:spacing w:val="36"/>
        </w:rPr>
      </w:pPr>
    </w:p>
    <w:p w:rsidR="009B158C" w:rsidRDefault="009B158C" w:rsidP="009B158C">
      <w:pPr>
        <w:pBdr>
          <w:bottom w:val="single" w:sz="4" w:space="1" w:color="auto"/>
        </w:pBdr>
        <w:shd w:val="clear" w:color="auto" w:fill="E0E0E0"/>
        <w:ind w:right="21"/>
        <w:contextualSpacing/>
        <w:jc w:val="center"/>
        <w:rPr>
          <w:b/>
          <w:color w:val="000000"/>
          <w:spacing w:val="36"/>
        </w:rPr>
        <w:sectPr w:rsidR="009B158C" w:rsidSect="006F1D4C">
          <w:pgSz w:w="16838" w:h="11906" w:orient="landscape"/>
          <w:pgMar w:top="709" w:right="1134" w:bottom="709" w:left="1134" w:header="709" w:footer="709" w:gutter="0"/>
          <w:cols w:space="708"/>
          <w:docGrid w:linePitch="360"/>
        </w:sectPr>
      </w:pPr>
      <w:r>
        <w:rPr>
          <w:b/>
          <w:color w:val="000000"/>
          <w:spacing w:val="36"/>
        </w:rPr>
        <w:t>конец форм</w:t>
      </w:r>
    </w:p>
    <w:p w:rsidR="009B158C" w:rsidRPr="00297AA2" w:rsidRDefault="009B158C" w:rsidP="009B158C">
      <w:pPr>
        <w:spacing w:before="60" w:after="60"/>
        <w:jc w:val="both"/>
        <w:outlineLvl w:val="1"/>
        <w:rPr>
          <w:b/>
        </w:rPr>
      </w:pPr>
      <w:bookmarkStart w:id="324" w:name="_Toc422244245"/>
      <w:bookmarkStart w:id="325" w:name="_Toc425352024"/>
      <w:bookmarkStart w:id="326" w:name="_Toc425411400"/>
      <w:bookmarkStart w:id="327" w:name="_Toc425433770"/>
      <w:r w:rsidRPr="00297AA2">
        <w:rPr>
          <w:b/>
        </w:rPr>
        <w:lastRenderedPageBreak/>
        <w:t>10.7.2Инструкции по заполнению</w:t>
      </w:r>
      <w:bookmarkEnd w:id="324"/>
      <w:bookmarkEnd w:id="325"/>
      <w:bookmarkEnd w:id="326"/>
      <w:bookmarkEnd w:id="327"/>
    </w:p>
    <w:p w:rsidR="009B158C" w:rsidRPr="00297AA2" w:rsidRDefault="009B158C" w:rsidP="009B158C">
      <w:pPr>
        <w:widowControl/>
        <w:autoSpaceDE/>
        <w:autoSpaceDN/>
        <w:adjustRightInd/>
        <w:contextualSpacing/>
        <w:jc w:val="both"/>
      </w:pPr>
      <w:r w:rsidRPr="00297AA2">
        <w:t>10.7.2.1</w:t>
      </w:r>
      <w:r>
        <w:t>.</w:t>
      </w:r>
      <w:r w:rsidRPr="00297AA2">
        <w:t xml:space="preserve"> </w:t>
      </w:r>
      <w:r>
        <w:t xml:space="preserve"> </w:t>
      </w:r>
      <w:r w:rsidRPr="00297AA2">
        <w:t xml:space="preserve">Потенциальный участник закупки </w:t>
      </w:r>
      <w:r w:rsidRPr="0085296F">
        <w:t>приводит номер и дату письма о подаче оферты, приложением к которому является данный график оплаты.</w:t>
      </w:r>
    </w:p>
    <w:p w:rsidR="009B158C" w:rsidRPr="00297AA2" w:rsidRDefault="009B158C" w:rsidP="009B158C">
      <w:pPr>
        <w:jc w:val="both"/>
      </w:pPr>
      <w:r w:rsidRPr="00297AA2">
        <w:t>10.7.2.2</w:t>
      </w:r>
      <w:r>
        <w:t>.</w:t>
      </w:r>
      <w:r w:rsidRPr="00297AA2">
        <w:t xml:space="preserve"> Потенциальный участник </w:t>
      </w:r>
      <w:r w:rsidRPr="0085296F">
        <w:t xml:space="preserve">указывает свое фирменное наименование (в </w:t>
      </w:r>
      <w:proofErr w:type="spellStart"/>
      <w:r w:rsidRPr="0085296F">
        <w:t>т.ч</w:t>
      </w:r>
      <w:proofErr w:type="spellEnd"/>
      <w:r w:rsidRPr="0085296F">
        <w:t>. организационно-правовую форму) и свой адрес</w:t>
      </w:r>
      <w:r w:rsidRPr="00297AA2">
        <w:t>.</w:t>
      </w:r>
    </w:p>
    <w:p w:rsidR="009B158C" w:rsidRDefault="009B158C" w:rsidP="009B158C">
      <w:pPr>
        <w:widowControl/>
        <w:autoSpaceDE/>
        <w:autoSpaceDN/>
        <w:adjustRightInd/>
        <w:contextualSpacing/>
        <w:jc w:val="both"/>
      </w:pPr>
      <w:r w:rsidRPr="00297AA2">
        <w:t>10.7.2.3</w:t>
      </w:r>
      <w:r>
        <w:t>.</w:t>
      </w:r>
      <w:r w:rsidRPr="00297AA2">
        <w:t xml:space="preserve"> </w:t>
      </w:r>
      <w:r w:rsidRPr="0085296F">
        <w:t>График оплаты должен содержать ссылки на отдельные этапы/</w:t>
      </w:r>
      <w:proofErr w:type="spellStart"/>
      <w:r w:rsidRPr="0085296F">
        <w:t>подэтапы</w:t>
      </w:r>
      <w:proofErr w:type="spellEnd"/>
      <w:r w:rsidRPr="0085296F">
        <w:t>, предусмотренные Календарным планом</w:t>
      </w:r>
      <w:r w:rsidRPr="00297AA2">
        <w:t>.</w:t>
      </w:r>
    </w:p>
    <w:p w:rsidR="009B158C" w:rsidRDefault="009B158C" w:rsidP="009B158C">
      <w:pPr>
        <w:widowControl/>
        <w:autoSpaceDE/>
        <w:autoSpaceDN/>
        <w:adjustRightInd/>
        <w:contextualSpacing/>
        <w:jc w:val="both"/>
      </w:pPr>
      <w:r>
        <w:t xml:space="preserve">10.7.2.4.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r>
        <w:t>.</w:t>
      </w:r>
    </w:p>
    <w:p w:rsidR="009B158C" w:rsidRDefault="009B158C" w:rsidP="009B158C">
      <w:pPr>
        <w:widowControl/>
        <w:autoSpaceDE/>
        <w:autoSpaceDN/>
        <w:adjustRightInd/>
        <w:contextualSpacing/>
        <w:jc w:val="both"/>
      </w:pPr>
      <w:r>
        <w:t xml:space="preserve">10.7.2.5.   </w:t>
      </w:r>
      <w:r w:rsidRPr="0085296F">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9B158C" w:rsidRPr="00297AA2" w:rsidRDefault="009B158C" w:rsidP="009B158C">
      <w:pPr>
        <w:widowControl/>
        <w:autoSpaceDE/>
        <w:autoSpaceDN/>
        <w:adjustRightInd/>
        <w:contextualSpacing/>
        <w:jc w:val="both"/>
      </w:pPr>
      <w:r>
        <w:t xml:space="preserve">10.7.2.6.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297AA2" w:rsidRPr="00297AA2" w:rsidRDefault="009B158C" w:rsidP="009B158C">
      <w:pPr>
        <w:widowControl/>
        <w:autoSpaceDE/>
        <w:autoSpaceDN/>
        <w:adjustRightInd/>
        <w:jc w:val="both"/>
        <w:rPr>
          <w:snapToGrid w:val="0"/>
        </w:rPr>
        <w:sectPr w:rsidR="00297AA2" w:rsidRPr="00297AA2" w:rsidSect="00F27CCD">
          <w:pgSz w:w="11906" w:h="16838"/>
          <w:pgMar w:top="1134" w:right="707" w:bottom="1134" w:left="1701" w:header="708" w:footer="708" w:gutter="0"/>
          <w:cols w:space="708"/>
          <w:docGrid w:linePitch="360"/>
        </w:sectPr>
      </w:pPr>
      <w:r w:rsidRPr="00297AA2">
        <w:t>10.7.2.</w:t>
      </w:r>
      <w:r>
        <w:t xml:space="preserve">7.  </w:t>
      </w:r>
      <w:r w:rsidRPr="0085296F">
        <w:t>Графа 5 в случае согласия участника с условиями оплаты, предусмотренными закупочной документацией, необходимо указать «</w:t>
      </w:r>
      <w:proofErr w:type="gramStart"/>
      <w:r w:rsidRPr="0085296F">
        <w:t>согласен</w:t>
      </w:r>
      <w:proofErr w:type="gramEnd"/>
      <w:r w:rsidRPr="0085296F">
        <w:t xml:space="preserve"> с условиями закупочной документации», дополнительной расшифровки не требуется.</w:t>
      </w:r>
    </w:p>
    <w:p w:rsidR="00297AA2" w:rsidRPr="00297AA2" w:rsidRDefault="00297AA2" w:rsidP="00297AA2">
      <w:pPr>
        <w:spacing w:before="120" w:after="60"/>
        <w:outlineLvl w:val="0"/>
        <w:rPr>
          <w:b/>
        </w:rPr>
      </w:pPr>
      <w:bookmarkStart w:id="328" w:name="_Toc422244246"/>
      <w:r w:rsidRPr="00297AA2">
        <w:rPr>
          <w:b/>
        </w:rPr>
        <w:lastRenderedPageBreak/>
        <w:t>10.8  Анкета Потенциального участника закупки (форма 8)</w:t>
      </w:r>
      <w:bookmarkEnd w:id="328"/>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9"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635200">
      <w:pPr>
        <w:widowControl/>
        <w:numPr>
          <w:ilvl w:val="0"/>
          <w:numId w:val="68"/>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635200">
      <w:pPr>
        <w:widowControl/>
        <w:numPr>
          <w:ilvl w:val="0"/>
          <w:numId w:val="68"/>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635200">
      <w:pPr>
        <w:widowControl/>
        <w:numPr>
          <w:ilvl w:val="0"/>
          <w:numId w:val="67"/>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107534">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w:t>
      </w:r>
      <w:r w:rsidR="00107534">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E33471">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E33471">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E33471">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E33471">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E33471">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E33471">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E33471">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E33471">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E33471">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E33471">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E33471">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107534" w:rsidRPr="00297AA2" w:rsidRDefault="00107534" w:rsidP="00107534">
      <w:pPr>
        <w:widowControl/>
        <w:numPr>
          <w:ilvl w:val="0"/>
          <w:numId w:val="36"/>
        </w:numPr>
        <w:autoSpaceDE/>
        <w:autoSpaceDN/>
        <w:adjustRightInd/>
        <w:spacing w:after="200" w:line="276" w:lineRule="auto"/>
        <w:ind w:left="1418" w:hanging="567"/>
        <w:contextualSpacing/>
        <w:jc w:val="both"/>
      </w:pPr>
      <w:proofErr w:type="gramStart"/>
      <w:r w:rsidRPr="006216C6">
        <w:rPr>
          <w:rFonts w:eastAsia="Calibri"/>
        </w:rPr>
        <w:t>Публичное акционерное общество «</w:t>
      </w:r>
      <w:proofErr w:type="spellStart"/>
      <w:r>
        <w:rPr>
          <w:rFonts w:eastAsia="Calibri"/>
        </w:rPr>
        <w:t>Томскэнергосбыт</w:t>
      </w:r>
      <w:proofErr w:type="spellEnd"/>
      <w:r>
        <w:rPr>
          <w:rFonts w:eastAsia="Calibri"/>
        </w:rPr>
        <w:t>»</w:t>
      </w:r>
      <w:r w:rsidRPr="006216C6">
        <w:rPr>
          <w:rFonts w:eastAsia="Calibri"/>
        </w:rPr>
        <w:t xml:space="preserve"> </w:t>
      </w:r>
      <w:r>
        <w:rPr>
          <w:rFonts w:eastAsia="Calibri"/>
        </w:rPr>
        <w:t>(634034</w:t>
      </w:r>
      <w:r w:rsidRPr="006216C6">
        <w:rPr>
          <w:rFonts w:eastAsia="Calibri"/>
        </w:rPr>
        <w:t>г.</w:t>
      </w:r>
      <w:proofErr w:type="gramEnd"/>
      <w:r w:rsidRPr="006216C6">
        <w:rPr>
          <w:rFonts w:eastAsia="Calibri"/>
        </w:rPr>
        <w:t xml:space="preserve"> </w:t>
      </w:r>
      <w:proofErr w:type="gramStart"/>
      <w:r w:rsidRPr="006216C6">
        <w:rPr>
          <w:rFonts w:eastAsia="Calibri"/>
        </w:rPr>
        <w:t>Томск, ул. Котовского, 19</w:t>
      </w:r>
      <w:r>
        <w:rPr>
          <w:rFonts w:eastAsia="Calibri"/>
        </w:rPr>
        <w:t>)</w:t>
      </w:r>
      <w:r w:rsidRPr="00297AA2">
        <w:t>;</w:t>
      </w:r>
      <w:proofErr w:type="gramEnd"/>
    </w:p>
    <w:p w:rsidR="00297AA2" w:rsidRPr="00297AA2" w:rsidRDefault="00323574" w:rsidP="00E33471">
      <w:pPr>
        <w:widowControl/>
        <w:numPr>
          <w:ilvl w:val="0"/>
          <w:numId w:val="36"/>
        </w:numPr>
        <w:autoSpaceDE/>
        <w:autoSpaceDN/>
        <w:adjustRightInd/>
        <w:ind w:left="1418" w:hanging="567"/>
        <w:contextualSpacing/>
        <w:jc w:val="both"/>
      </w:pPr>
      <w:r w:rsidRPr="00323574">
        <w:t>Публичное акционерное общество</w:t>
      </w:r>
      <w:r w:rsidR="00297AA2" w:rsidRPr="00297AA2">
        <w:t xml:space="preserve"> «</w:t>
      </w:r>
      <w:proofErr w:type="spellStart"/>
      <w:r w:rsidR="00297AA2" w:rsidRPr="00297AA2">
        <w:t>Интер</w:t>
      </w:r>
      <w:proofErr w:type="spellEnd"/>
      <w:r w:rsidR="00297AA2" w:rsidRPr="00297AA2">
        <w:t xml:space="preserve"> РАО ЕЭС» (119435, Россия, г. Москва, ул. Большая Пироговская, д. 27, стр. 2);</w:t>
      </w:r>
    </w:p>
    <w:p w:rsidR="00297AA2" w:rsidRPr="00297AA2" w:rsidRDefault="00297AA2" w:rsidP="00E33471">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E33471">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E33471">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62EBF">
            <w:pPr>
              <w:widowControl/>
              <w:numPr>
                <w:ilvl w:val="0"/>
                <w:numId w:val="71"/>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widowControl/>
              <w:numPr>
                <w:ilvl w:val="0"/>
                <w:numId w:val="71"/>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widowControl/>
              <w:numPr>
                <w:ilvl w:val="0"/>
                <w:numId w:val="71"/>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62EBF">
      <w:pPr>
        <w:numPr>
          <w:ilvl w:val="2"/>
          <w:numId w:val="50"/>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62EBF">
      <w:pPr>
        <w:numPr>
          <w:ilvl w:val="3"/>
          <w:numId w:val="72"/>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62EBF">
      <w:pPr>
        <w:numPr>
          <w:ilvl w:val="3"/>
          <w:numId w:val="72"/>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62EBF">
            <w:pPr>
              <w:widowControl/>
              <w:numPr>
                <w:ilvl w:val="0"/>
                <w:numId w:val="71"/>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widowControl/>
              <w:numPr>
                <w:ilvl w:val="0"/>
                <w:numId w:val="71"/>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widowControl/>
              <w:numPr>
                <w:ilvl w:val="0"/>
                <w:numId w:val="71"/>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62EBF">
      <w:pPr>
        <w:numPr>
          <w:ilvl w:val="2"/>
          <w:numId w:val="50"/>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62EBF">
      <w:pPr>
        <w:numPr>
          <w:ilvl w:val="3"/>
          <w:numId w:val="72"/>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62EBF">
      <w:pPr>
        <w:numPr>
          <w:ilvl w:val="3"/>
          <w:numId w:val="72"/>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62EBF">
      <w:pPr>
        <w:numPr>
          <w:ilvl w:val="3"/>
          <w:numId w:val="72"/>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62EBF">
            <w:pPr>
              <w:widowControl/>
              <w:numPr>
                <w:ilvl w:val="0"/>
                <w:numId w:val="71"/>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widowControl/>
              <w:numPr>
                <w:ilvl w:val="0"/>
                <w:numId w:val="71"/>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widowControl/>
              <w:numPr>
                <w:ilvl w:val="0"/>
                <w:numId w:val="71"/>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62EBF">
      <w:pPr>
        <w:numPr>
          <w:ilvl w:val="2"/>
          <w:numId w:val="50"/>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62EBF">
      <w:pPr>
        <w:numPr>
          <w:ilvl w:val="3"/>
          <w:numId w:val="72"/>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62EBF">
      <w:pPr>
        <w:numPr>
          <w:ilvl w:val="3"/>
          <w:numId w:val="72"/>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62EBF">
      <w:pPr>
        <w:numPr>
          <w:ilvl w:val="3"/>
          <w:numId w:val="72"/>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0"/>
          <w:headerReference w:type="default" r:id="rId21"/>
          <w:footerReference w:type="even" r:id="rId22"/>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E33471">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E33471">
      <w:pPr>
        <w:widowControl/>
        <w:numPr>
          <w:ilvl w:val="0"/>
          <w:numId w:val="38"/>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3"/>
      <w:headerReference w:type="default" r:id="rId24"/>
      <w:footerReference w:type="even" r:id="rId25"/>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455" w:rsidRDefault="004E4455" w:rsidP="00706E83">
      <w:r>
        <w:separator/>
      </w:r>
    </w:p>
  </w:endnote>
  <w:endnote w:type="continuationSeparator" w:id="0">
    <w:p w:rsidR="004E4455" w:rsidRDefault="004E4455" w:rsidP="00706E83">
      <w:r>
        <w:continuationSeparator/>
      </w:r>
    </w:p>
  </w:endnote>
  <w:endnote w:id="1">
    <w:p w:rsidR="004E4455" w:rsidRDefault="004E4455" w:rsidP="00730E95">
      <w:pPr>
        <w:pStyle w:val="afffb"/>
        <w:ind w:firstLine="567"/>
        <w:jc w:val="both"/>
      </w:pPr>
    </w:p>
  </w:endnote>
  <w:endnote w:id="2">
    <w:p w:rsidR="004E4455" w:rsidRDefault="004E4455" w:rsidP="00635200">
      <w:pPr>
        <w:pStyle w:val="afffb"/>
        <w:jc w:val="both"/>
      </w:pPr>
    </w:p>
  </w:endnote>
  <w:endnote w:id="3">
    <w:p w:rsidR="004E4455" w:rsidRDefault="004E4455"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Default="004E4455">
    <w:pPr>
      <w:pStyle w:val="af3"/>
    </w:pPr>
  </w:p>
  <w:p w:rsidR="004E4455" w:rsidRDefault="004E445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Default="004E4455" w:rsidP="00741802">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поставку хозяйственных товаров для нужд ПАО «</w:t>
    </w:r>
    <w:proofErr w:type="spellStart"/>
    <w:r>
      <w:rPr>
        <w:i/>
        <w:color w:val="548DD4" w:themeColor="text2" w:themeTint="99"/>
        <w:sz w:val="20"/>
        <w:szCs w:val="20"/>
      </w:rPr>
      <w:t>Томскэнергосбыт</w:t>
    </w:r>
    <w:proofErr w:type="spellEnd"/>
    <w:r>
      <w:rPr>
        <w:i/>
        <w:color w:val="548DD4" w:themeColor="text2" w:themeTint="99"/>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Default="004E4455">
    <w:pPr>
      <w:pStyle w:val="af3"/>
    </w:pPr>
  </w:p>
  <w:p w:rsidR="004E4455" w:rsidRDefault="004E445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Pr="00BA6F70" w:rsidRDefault="004E4455"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Pr="00BA6F70" w:rsidRDefault="004E4455"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455" w:rsidRDefault="004E4455" w:rsidP="00706E83">
      <w:r>
        <w:separator/>
      </w:r>
    </w:p>
  </w:footnote>
  <w:footnote w:type="continuationSeparator" w:id="0">
    <w:p w:rsidR="004E4455" w:rsidRDefault="004E4455" w:rsidP="00706E83">
      <w:r>
        <w:continuationSeparator/>
      </w:r>
    </w:p>
  </w:footnote>
  <w:footnote w:id="1">
    <w:p w:rsidR="004E4455" w:rsidRDefault="004E4455" w:rsidP="009067D7">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4E4455" w:rsidRDefault="004E4455" w:rsidP="009067D7">
      <w:pPr>
        <w:pStyle w:val="afd"/>
      </w:pPr>
    </w:p>
  </w:footnote>
  <w:footnote w:id="2">
    <w:p w:rsidR="004E4455" w:rsidRDefault="004E4455"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4E4455" w:rsidRDefault="004E4455"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4E4455" w:rsidRDefault="004E4455"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4E4455" w:rsidRDefault="004E4455" w:rsidP="006325CA">
      <w:pPr>
        <w:pStyle w:val="afd"/>
      </w:pPr>
    </w:p>
  </w:footnote>
  <w:footnote w:id="3">
    <w:p w:rsidR="004E4455" w:rsidRDefault="004E4455" w:rsidP="00494D41">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4E4455" w:rsidRDefault="004E4455" w:rsidP="00494D41">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4E4455" w:rsidRDefault="004E4455" w:rsidP="00494D41">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4E4455" w:rsidRDefault="004E4455" w:rsidP="00494D41">
      <w:pPr>
        <w:pStyle w:val="afd"/>
      </w:pPr>
    </w:p>
  </w:footnote>
  <w:footnote w:id="4">
    <w:p w:rsidR="004E4455" w:rsidRPr="00117D04" w:rsidRDefault="004E4455"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Default="004E4455">
    <w:pPr>
      <w:pStyle w:val="af1"/>
    </w:pPr>
  </w:p>
  <w:p w:rsidR="004E4455" w:rsidRDefault="004E445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Default="004E4455">
    <w:pPr>
      <w:pStyle w:val="af1"/>
    </w:pPr>
  </w:p>
  <w:p w:rsidR="004E4455" w:rsidRDefault="004E445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Pr="005B58D1" w:rsidRDefault="004E4455" w:rsidP="00766DD0">
    <w:pPr>
      <w:ind w:right="-283"/>
      <w:jc w:val="center"/>
      <w:rPr>
        <w:color w:val="17365D" w:themeColor="text2" w:themeShade="BF"/>
        <w:sz w:val="18"/>
        <w:szCs w:val="18"/>
      </w:rPr>
    </w:pPr>
    <w:r>
      <w:rPr>
        <w:noProof/>
      </w:rPr>
      <w:drawing>
        <wp:inline distT="0" distB="0" distL="0" distR="0" wp14:anchorId="5012842D" wp14:editId="7165831E">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Default="004E4455">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4E4455" w:rsidRDefault="004E4455">
        <w:pPr>
          <w:pStyle w:val="af1"/>
          <w:jc w:val="right"/>
        </w:pPr>
        <w:r>
          <w:fldChar w:fldCharType="begin"/>
        </w:r>
        <w:r>
          <w:instrText>PAGE   \* MERGEFORMAT</w:instrText>
        </w:r>
        <w:r>
          <w:fldChar w:fldCharType="separate"/>
        </w:r>
        <w:r w:rsidR="007003F5">
          <w:rPr>
            <w:noProof/>
          </w:rPr>
          <w:t>115</w:t>
        </w:r>
        <w:r>
          <w:fldChar w:fldCharType="end"/>
        </w:r>
      </w:p>
    </w:sdtContent>
  </w:sdt>
  <w:p w:rsidR="004E4455" w:rsidRDefault="004E4455"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55" w:rsidRDefault="004E4455">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4E4455" w:rsidRDefault="004E4455">
        <w:pPr>
          <w:pStyle w:val="af1"/>
          <w:jc w:val="right"/>
        </w:pPr>
        <w:r>
          <w:fldChar w:fldCharType="begin"/>
        </w:r>
        <w:r>
          <w:instrText>PAGE   \* MERGEFORMAT</w:instrText>
        </w:r>
        <w:r>
          <w:fldChar w:fldCharType="separate"/>
        </w:r>
        <w:r w:rsidR="007003F5">
          <w:rPr>
            <w:noProof/>
          </w:rPr>
          <w:t>119</w:t>
        </w:r>
        <w:r>
          <w:fldChar w:fldCharType="end"/>
        </w:r>
      </w:p>
    </w:sdtContent>
  </w:sdt>
  <w:p w:rsidR="004E4455" w:rsidRDefault="004E4455"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6">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9">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1">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9">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3"/>
  </w:num>
  <w:num w:numId="3">
    <w:abstractNumId w:val="28"/>
  </w:num>
  <w:num w:numId="4">
    <w:abstractNumId w:val="18"/>
  </w:num>
  <w:num w:numId="5">
    <w:abstractNumId w:val="42"/>
  </w:num>
  <w:num w:numId="6">
    <w:abstractNumId w:val="31"/>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num>
  <w:num w:numId="10">
    <w:abstractNumId w:val="10"/>
  </w:num>
  <w:num w:numId="11">
    <w:abstractNumId w:val="53"/>
  </w:num>
  <w:num w:numId="12">
    <w:abstractNumId w:val="33"/>
  </w:num>
  <w:num w:numId="13">
    <w:abstractNumId w:val="29"/>
  </w:num>
  <w:num w:numId="14">
    <w:abstractNumId w:val="12"/>
  </w:num>
  <w:num w:numId="15">
    <w:abstractNumId w:val="16"/>
  </w:num>
  <w:num w:numId="16">
    <w:abstractNumId w:val="19"/>
  </w:num>
  <w:num w:numId="17">
    <w:abstractNumId w:val="4"/>
  </w:num>
  <w:num w:numId="18">
    <w:abstractNumId w:val="6"/>
  </w:num>
  <w:num w:numId="19">
    <w:abstractNumId w:val="46"/>
  </w:num>
  <w:num w:numId="20">
    <w:abstractNumId w:val="22"/>
  </w:num>
  <w:num w:numId="21">
    <w:abstractNumId w:val="32"/>
  </w:num>
  <w:num w:numId="22">
    <w:abstractNumId w:val="3"/>
  </w:num>
  <w:num w:numId="23">
    <w:abstractNumId w:val="2"/>
  </w:num>
  <w:num w:numId="24">
    <w:abstractNumId w:val="1"/>
  </w:num>
  <w:num w:numId="25">
    <w:abstractNumId w:val="0"/>
  </w:num>
  <w:num w:numId="26">
    <w:abstractNumId w:val="65"/>
  </w:num>
  <w:num w:numId="27">
    <w:abstractNumId w:val="61"/>
  </w:num>
  <w:num w:numId="28">
    <w:abstractNumId w:val="49"/>
  </w:num>
  <w:num w:numId="29">
    <w:abstractNumId w:val="52"/>
  </w:num>
  <w:num w:numId="30">
    <w:abstractNumId w:val="27"/>
  </w:num>
  <w:num w:numId="31">
    <w:abstractNumId w:val="70"/>
  </w:num>
  <w:num w:numId="32">
    <w:abstractNumId w:val="60"/>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9"/>
  </w:num>
  <w:num w:numId="36">
    <w:abstractNumId w:val="57"/>
  </w:num>
  <w:num w:numId="37">
    <w:abstractNumId w:val="6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3"/>
  </w:num>
  <w:num w:numId="40">
    <w:abstractNumId w:val="8"/>
  </w:num>
  <w:num w:numId="41">
    <w:abstractNumId w:val="38"/>
  </w:num>
  <w:num w:numId="42">
    <w:abstractNumId w:val="7"/>
  </w:num>
  <w:num w:numId="43">
    <w:abstractNumId w:val="26"/>
  </w:num>
  <w:num w:numId="44">
    <w:abstractNumId w:val="21"/>
  </w:num>
  <w:num w:numId="45">
    <w:abstractNumId w:val="56"/>
  </w:num>
  <w:num w:numId="46">
    <w:abstractNumId w:val="48"/>
  </w:num>
  <w:num w:numId="47">
    <w:abstractNumId w:val="35"/>
  </w:num>
  <w:num w:numId="48">
    <w:abstractNumId w:val="66"/>
  </w:num>
  <w:num w:numId="49">
    <w:abstractNumId w:val="55"/>
  </w:num>
  <w:num w:numId="50">
    <w:abstractNumId w:val="44"/>
  </w:num>
  <w:num w:numId="51">
    <w:abstractNumId w:val="40"/>
  </w:num>
  <w:num w:numId="52">
    <w:abstractNumId w:val="15"/>
  </w:num>
  <w:num w:numId="53">
    <w:abstractNumId w:val="59"/>
  </w:num>
  <w:num w:numId="54">
    <w:abstractNumId w:val="11"/>
  </w:num>
  <w:num w:numId="55">
    <w:abstractNumId w:val="23"/>
  </w:num>
  <w:num w:numId="56">
    <w:abstractNumId w:val="17"/>
  </w:num>
  <w:num w:numId="57">
    <w:abstractNumId w:val="14"/>
  </w:num>
  <w:num w:numId="58">
    <w:abstractNumId w:val="50"/>
  </w:num>
  <w:num w:numId="59">
    <w:abstractNumId w:val="36"/>
  </w:num>
  <w:num w:numId="60">
    <w:abstractNumId w:val="9"/>
  </w:num>
  <w:num w:numId="61">
    <w:abstractNumId w:val="24"/>
  </w:num>
  <w:num w:numId="62">
    <w:abstractNumId w:val="20"/>
  </w:num>
  <w:num w:numId="63">
    <w:abstractNumId w:val="41"/>
  </w:num>
  <w:num w:numId="64">
    <w:abstractNumId w:val="25"/>
  </w:num>
  <w:num w:numId="65">
    <w:abstractNumId w:val="30"/>
  </w:num>
  <w:num w:numId="66">
    <w:abstractNumId w:val="47"/>
  </w:num>
  <w:num w:numId="67">
    <w:abstractNumId w:val="51"/>
  </w:num>
  <w:num w:numId="68">
    <w:abstractNumId w:val="69"/>
  </w:num>
  <w:num w:numId="69">
    <w:abstractNumId w:val="51"/>
  </w:num>
  <w:num w:numId="70">
    <w:abstractNumId w:val="58"/>
  </w:num>
  <w:num w:numId="71">
    <w:abstractNumId w:val="64"/>
  </w:num>
  <w:num w:numId="72">
    <w:abstractNumId w:val="3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058"/>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416"/>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34"/>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4F5C"/>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0025"/>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455"/>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CD3"/>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3F5"/>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1802"/>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35F5"/>
    <w:rsid w:val="009139BB"/>
    <w:rsid w:val="00914CF3"/>
    <w:rsid w:val="00914D67"/>
    <w:rsid w:val="00914DD9"/>
    <w:rsid w:val="00917CB1"/>
    <w:rsid w:val="0092010F"/>
    <w:rsid w:val="00920481"/>
    <w:rsid w:val="00920A5A"/>
    <w:rsid w:val="00922827"/>
    <w:rsid w:val="00923185"/>
    <w:rsid w:val="009232EF"/>
    <w:rsid w:val="00924020"/>
    <w:rsid w:val="009244B3"/>
    <w:rsid w:val="009259EE"/>
    <w:rsid w:val="00926237"/>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40D"/>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4A2E"/>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ensb.tomsk.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com.roseltorg.ru"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mailto:nekrasov@ensb.tomsk.ru"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E5FFE-77AA-4BEC-A5A4-ACFCC210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119</Pages>
  <Words>31640</Words>
  <Characters>180350</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86</cp:revision>
  <cp:lastPrinted>2016-12-28T07:57:00Z</cp:lastPrinted>
  <dcterms:created xsi:type="dcterms:W3CDTF">2015-09-28T06:57:00Z</dcterms:created>
  <dcterms:modified xsi:type="dcterms:W3CDTF">2016-12-28T07:58:00Z</dcterms:modified>
</cp:coreProperties>
</file>